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76" w:rsidRDefault="00161AAB" w:rsidP="00731F84">
      <w:pPr>
        <w:pStyle w:val="Heading1"/>
      </w:pPr>
      <w:r>
        <w:t>Central Distric</w:t>
      </w:r>
      <w:r w:rsidR="000F5957">
        <w:t>t</w:t>
      </w:r>
      <w:r w:rsidR="00731F84">
        <w:t xml:space="preserve"> - </w:t>
      </w:r>
      <w:r w:rsidR="00554276" w:rsidRPr="004B5C09">
        <w:t xml:space="preserve">Meeting </w:t>
      </w:r>
      <w:r w:rsidR="00A4511E">
        <w:t>Agenda</w:t>
      </w:r>
    </w:p>
    <w:p w:rsidR="00DE7854" w:rsidRPr="00DE7854" w:rsidRDefault="000D29CA" w:rsidP="00731F84">
      <w:pPr>
        <w:spacing w:after="0" w:line="240" w:lineRule="auto"/>
        <w:jc w:val="center"/>
      </w:pPr>
      <w:r>
        <w:t>January 18</w:t>
      </w:r>
      <w:r w:rsidR="00007073">
        <w:t>, 201</w:t>
      </w:r>
      <w:r>
        <w:t>9</w:t>
      </w:r>
      <w:r w:rsidR="00007073">
        <w:t xml:space="preserve">    1:00</w:t>
      </w:r>
      <w:r w:rsidR="00DE7854">
        <w:t xml:space="preserve"> </w:t>
      </w:r>
      <w:r w:rsidR="00007073">
        <w:t xml:space="preserve">– 4:00 </w:t>
      </w:r>
      <w:r w:rsidR="00DE7854">
        <w:t>PM</w:t>
      </w:r>
    </w:p>
    <w:p w:rsidR="000D29CA" w:rsidRPr="00C433C4" w:rsidRDefault="000D29CA" w:rsidP="00A87891">
      <w:pPr>
        <w:rPr>
          <w:sz w:val="22"/>
          <w:szCs w:val="22"/>
        </w:rPr>
      </w:pPr>
    </w:p>
    <w:p w:rsidR="000D29CA" w:rsidRPr="00C433C4" w:rsidRDefault="000D29CA" w:rsidP="00A87891">
      <w:pPr>
        <w:rPr>
          <w:sz w:val="22"/>
          <w:szCs w:val="22"/>
        </w:rPr>
      </w:pPr>
      <w:r w:rsidRPr="00C433C4">
        <w:rPr>
          <w:sz w:val="22"/>
          <w:szCs w:val="22"/>
        </w:rPr>
        <w:t xml:space="preserve">Location: Pettis County Health </w:t>
      </w:r>
      <w:r w:rsidR="001F6061" w:rsidRPr="00C433C4">
        <w:rPr>
          <w:sz w:val="22"/>
          <w:szCs w:val="22"/>
        </w:rPr>
        <w:t xml:space="preserve">Department </w:t>
      </w:r>
      <w:r w:rsidR="001F6061" w:rsidRPr="00C433C4">
        <w:rPr>
          <w:rFonts w:cstheme="minorHAnsi"/>
          <w:sz w:val="22"/>
          <w:szCs w:val="22"/>
        </w:rPr>
        <w:t xml:space="preserve">- </w:t>
      </w:r>
      <w:r w:rsidR="001F6061" w:rsidRPr="00C433C4">
        <w:rPr>
          <w:rFonts w:cstheme="minorHAnsi"/>
          <w:color w:val="222222"/>
          <w:sz w:val="22"/>
          <w:szCs w:val="22"/>
          <w:shd w:val="clear" w:color="auto" w:fill="FFFFFF"/>
        </w:rPr>
        <w:t>911 E 16th St, Sedalia, MO 65301</w:t>
      </w:r>
    </w:p>
    <w:p w:rsidR="006C3011" w:rsidRPr="00C433C4" w:rsidRDefault="006C3011" w:rsidP="00A87891">
      <w:pPr>
        <w:rPr>
          <w:sz w:val="22"/>
          <w:szCs w:val="22"/>
        </w:rPr>
      </w:pPr>
      <w:r w:rsidRPr="00C433C4">
        <w:rPr>
          <w:sz w:val="22"/>
          <w:szCs w:val="22"/>
        </w:rPr>
        <w:t xml:space="preserve">Type of Meeting: </w:t>
      </w:r>
      <w:r w:rsidR="00161AAB" w:rsidRPr="00C433C4">
        <w:rPr>
          <w:sz w:val="22"/>
          <w:szCs w:val="22"/>
        </w:rPr>
        <w:t xml:space="preserve">Quarterly Central district meeting </w:t>
      </w:r>
    </w:p>
    <w:p w:rsidR="00A4511E" w:rsidRPr="00C433C4" w:rsidRDefault="00A4511E" w:rsidP="00A87891">
      <w:pPr>
        <w:rPr>
          <w:sz w:val="22"/>
          <w:szCs w:val="22"/>
        </w:rPr>
      </w:pPr>
      <w:r w:rsidRPr="00C433C4">
        <w:rPr>
          <w:sz w:val="22"/>
          <w:szCs w:val="22"/>
        </w:rPr>
        <w:t>Meeting Facilitator:</w:t>
      </w:r>
      <w:r w:rsidR="00FE2819" w:rsidRPr="00C433C4">
        <w:rPr>
          <w:sz w:val="22"/>
          <w:szCs w:val="22"/>
        </w:rPr>
        <w:t xml:space="preserve"> </w:t>
      </w:r>
      <w:r w:rsidR="00731F84" w:rsidRPr="00C433C4">
        <w:rPr>
          <w:sz w:val="22"/>
          <w:szCs w:val="22"/>
        </w:rPr>
        <w:t>Derek Nelson</w:t>
      </w:r>
    </w:p>
    <w:p w:rsidR="001423A6" w:rsidRPr="00C433C4" w:rsidRDefault="00A4511E" w:rsidP="00A87891">
      <w:pPr>
        <w:rPr>
          <w:sz w:val="22"/>
          <w:szCs w:val="22"/>
        </w:rPr>
      </w:pPr>
      <w:r w:rsidRPr="00C433C4">
        <w:rPr>
          <w:sz w:val="22"/>
          <w:szCs w:val="22"/>
        </w:rPr>
        <w:t>Invitees:</w:t>
      </w:r>
      <w:r w:rsidR="00A87891" w:rsidRPr="00C433C4">
        <w:rPr>
          <w:sz w:val="22"/>
          <w:szCs w:val="22"/>
        </w:rPr>
        <w:t xml:space="preserve"> </w:t>
      </w:r>
      <w:r w:rsidR="00161AAB" w:rsidRPr="00C433C4">
        <w:rPr>
          <w:sz w:val="22"/>
          <w:szCs w:val="22"/>
        </w:rPr>
        <w:t>Ce</w:t>
      </w:r>
      <w:r w:rsidR="00CC2EAD" w:rsidRPr="00C433C4">
        <w:rPr>
          <w:sz w:val="22"/>
          <w:szCs w:val="22"/>
        </w:rPr>
        <w:t xml:space="preserve">ntral </w:t>
      </w:r>
      <w:r w:rsidR="00F05AB8" w:rsidRPr="00C433C4">
        <w:rPr>
          <w:sz w:val="22"/>
          <w:szCs w:val="22"/>
        </w:rPr>
        <w:t>District WIC &amp; Nutrition Coordinators, LA staff &amp; State staff</w:t>
      </w:r>
      <w:r w:rsidR="00161AAB" w:rsidRPr="00C433C4">
        <w:rPr>
          <w:sz w:val="22"/>
          <w:szCs w:val="22"/>
        </w:rPr>
        <w:t xml:space="preserve"> </w:t>
      </w:r>
    </w:p>
    <w:p w:rsidR="001929B5" w:rsidRPr="001929B5" w:rsidRDefault="001929B5" w:rsidP="001929B5">
      <w:pPr>
        <w:spacing w:after="0"/>
        <w:rPr>
          <w:rFonts w:ascii="Times New Roman" w:hAnsi="Times New Roman"/>
          <w:sz w:val="22"/>
          <w:szCs w:val="22"/>
        </w:rPr>
      </w:pPr>
      <w:r>
        <w:rPr>
          <w:rFonts w:ascii="Times New Roman" w:hAnsi="Times New Roman"/>
          <w:sz w:val="22"/>
          <w:szCs w:val="22"/>
        </w:rPr>
        <w:t xml:space="preserve">Click here to </w:t>
      </w:r>
      <w:hyperlink r:id="rId8" w:history="1">
        <w:proofErr w:type="gramStart"/>
        <w:r w:rsidRPr="001929B5">
          <w:rPr>
            <w:rStyle w:val="Hyperlink"/>
            <w:rFonts w:ascii="Times New Roman" w:hAnsi="Times New Roman"/>
            <w:color w:val="00AFF9"/>
            <w:sz w:val="22"/>
            <w:szCs w:val="22"/>
          </w:rPr>
          <w:t>Join</w:t>
        </w:r>
        <w:proofErr w:type="gramEnd"/>
        <w:r w:rsidRPr="001929B5">
          <w:rPr>
            <w:rStyle w:val="Hyperlink"/>
            <w:rFonts w:ascii="Times New Roman" w:hAnsi="Times New Roman"/>
            <w:color w:val="00AFF9"/>
            <w:sz w:val="22"/>
            <w:szCs w:val="22"/>
          </w:rPr>
          <w:t xml:space="preserve"> </w:t>
        </w:r>
        <w:proofErr w:type="spellStart"/>
        <w:r w:rsidRPr="001929B5">
          <w:rPr>
            <w:rStyle w:val="Hyperlink"/>
            <w:rFonts w:ascii="Times New Roman" w:hAnsi="Times New Roman"/>
            <w:color w:val="00AFF9"/>
            <w:sz w:val="22"/>
            <w:szCs w:val="22"/>
          </w:rPr>
          <w:t>Webex</w:t>
        </w:r>
        <w:proofErr w:type="spellEnd"/>
        <w:r w:rsidRPr="001929B5">
          <w:rPr>
            <w:rStyle w:val="Hyperlink"/>
            <w:rFonts w:ascii="Times New Roman" w:hAnsi="Times New Roman"/>
            <w:color w:val="00AFF9"/>
            <w:sz w:val="22"/>
            <w:szCs w:val="22"/>
          </w:rPr>
          <w:t xml:space="preserve"> meeting</w:t>
        </w:r>
      </w:hyperlink>
      <w:r w:rsidRPr="001929B5">
        <w:rPr>
          <w:rFonts w:ascii="Times New Roman" w:hAnsi="Times New Roman"/>
          <w:sz w:val="22"/>
          <w:szCs w:val="22"/>
        </w:rPr>
        <w:t xml:space="preserve">  </w:t>
      </w:r>
    </w:p>
    <w:p w:rsidR="001929B5" w:rsidRDefault="001929B5" w:rsidP="001929B5">
      <w:pPr>
        <w:spacing w:after="0"/>
        <w:ind w:left="0" w:firstLine="187"/>
        <w:rPr>
          <w:rFonts w:ascii="Times New Roman" w:hAnsi="Times New Roman"/>
          <w:sz w:val="22"/>
          <w:szCs w:val="22"/>
        </w:rPr>
      </w:pPr>
    </w:p>
    <w:p w:rsidR="001929B5" w:rsidRPr="001929B5" w:rsidRDefault="001929B5" w:rsidP="001929B5">
      <w:pPr>
        <w:spacing w:after="0"/>
        <w:ind w:left="0" w:firstLine="187"/>
        <w:rPr>
          <w:rFonts w:ascii="Times New Roman" w:hAnsi="Times New Roman"/>
          <w:sz w:val="22"/>
          <w:szCs w:val="22"/>
        </w:rPr>
      </w:pPr>
      <w:r w:rsidRPr="001929B5">
        <w:rPr>
          <w:rFonts w:ascii="Times New Roman" w:hAnsi="Times New Roman"/>
          <w:sz w:val="22"/>
          <w:szCs w:val="22"/>
        </w:rPr>
        <w:t>Toll-free call in number: 877-871-7780</w:t>
      </w:r>
    </w:p>
    <w:p w:rsidR="001929B5" w:rsidRPr="001929B5" w:rsidRDefault="001929B5" w:rsidP="001929B5">
      <w:pPr>
        <w:spacing w:after="0" w:line="240" w:lineRule="auto"/>
        <w:ind w:left="0" w:firstLine="187"/>
        <w:rPr>
          <w:rFonts w:ascii="Times New Roman" w:hAnsi="Times New Roman"/>
          <w:color w:val="666666"/>
          <w:sz w:val="22"/>
          <w:szCs w:val="22"/>
        </w:rPr>
      </w:pPr>
      <w:r w:rsidRPr="001929B5">
        <w:rPr>
          <w:rFonts w:ascii="Times New Roman" w:hAnsi="Times New Roman"/>
          <w:color w:val="666666"/>
          <w:sz w:val="22"/>
          <w:szCs w:val="22"/>
        </w:rPr>
        <w:t>Meeting number (access code): 808 041 909</w:t>
      </w:r>
      <w:r w:rsidRPr="001929B5">
        <w:rPr>
          <w:rFonts w:ascii="Times New Roman" w:hAnsi="Times New Roman"/>
          <w:sz w:val="22"/>
          <w:szCs w:val="22"/>
        </w:rPr>
        <w:t xml:space="preserve"> </w:t>
      </w:r>
      <w:r w:rsidRPr="001929B5">
        <w:rPr>
          <w:rFonts w:ascii="Times New Roman" w:hAnsi="Times New Roman"/>
          <w:color w:val="666666"/>
          <w:sz w:val="22"/>
          <w:szCs w:val="22"/>
        </w:rPr>
        <w:t xml:space="preserve">  </w:t>
      </w:r>
    </w:p>
    <w:p w:rsidR="00731F84" w:rsidRDefault="00731F84" w:rsidP="00731F84">
      <w:pPr>
        <w:pStyle w:val="xmsonormal"/>
        <w:shd w:val="clear" w:color="auto" w:fill="FFFFFF"/>
        <w:spacing w:before="0" w:beforeAutospacing="0" w:after="0" w:afterAutospacing="0"/>
        <w:rPr>
          <w:rFonts w:ascii="Calibri" w:hAnsi="Calibri"/>
          <w:color w:val="212121"/>
          <w:sz w:val="22"/>
          <w:szCs w:val="22"/>
        </w:rPr>
      </w:pPr>
    </w:p>
    <w:p w:rsidR="00A4511E" w:rsidRPr="00C433C4" w:rsidRDefault="00A4511E" w:rsidP="007D6B6E">
      <w:pPr>
        <w:ind w:left="0"/>
        <w:rPr>
          <w:rFonts w:cstheme="minorHAnsi"/>
          <w:sz w:val="22"/>
          <w:szCs w:val="22"/>
        </w:rPr>
      </w:pPr>
      <w:r w:rsidRPr="00C433C4">
        <w:rPr>
          <w:rFonts w:cstheme="minorHAnsi"/>
          <w:sz w:val="22"/>
          <w:szCs w:val="22"/>
        </w:rPr>
        <w:t>Call to order</w:t>
      </w:r>
    </w:p>
    <w:p w:rsidR="007D6B6E" w:rsidRPr="00C433C4" w:rsidRDefault="00A4511E" w:rsidP="007D6B6E">
      <w:pPr>
        <w:ind w:hanging="187"/>
        <w:rPr>
          <w:rFonts w:cstheme="minorHAnsi"/>
          <w:sz w:val="22"/>
          <w:szCs w:val="22"/>
        </w:rPr>
      </w:pPr>
      <w:r w:rsidRPr="00C433C4">
        <w:rPr>
          <w:rFonts w:cstheme="minorHAnsi"/>
          <w:sz w:val="22"/>
          <w:szCs w:val="22"/>
        </w:rPr>
        <w:t xml:space="preserve">Roll </w:t>
      </w:r>
      <w:r w:rsidR="00BA4505" w:rsidRPr="00C433C4">
        <w:rPr>
          <w:rFonts w:cstheme="minorHAnsi"/>
          <w:sz w:val="22"/>
          <w:szCs w:val="22"/>
        </w:rPr>
        <w:t>call:</w:t>
      </w:r>
      <w:r w:rsidR="007D6B6E" w:rsidRPr="00C433C4">
        <w:rPr>
          <w:rFonts w:cstheme="minorHAnsi"/>
          <w:sz w:val="22"/>
          <w:szCs w:val="22"/>
        </w:rPr>
        <w:t xml:space="preserve">  Moniteau, Pettis, Callaway, Morgan, Cooper, Howard, and State </w:t>
      </w:r>
      <w:r w:rsidR="00C433C4" w:rsidRPr="00C433C4">
        <w:rPr>
          <w:rFonts w:cstheme="minorHAnsi"/>
          <w:sz w:val="22"/>
          <w:szCs w:val="22"/>
        </w:rPr>
        <w:t>Personnel</w:t>
      </w:r>
      <w:r w:rsidR="007D6B6E" w:rsidRPr="00C433C4">
        <w:rPr>
          <w:rFonts w:cstheme="minorHAnsi"/>
          <w:sz w:val="22"/>
          <w:szCs w:val="22"/>
        </w:rPr>
        <w:t>.  Call in: Columbia/Boone, Jefferson City</w:t>
      </w:r>
      <w:r w:rsidR="00BA4505" w:rsidRPr="00C433C4">
        <w:rPr>
          <w:rFonts w:cstheme="minorHAnsi"/>
          <w:sz w:val="22"/>
          <w:szCs w:val="22"/>
        </w:rPr>
        <w:t>,</w:t>
      </w:r>
      <w:r w:rsidR="007D6B6E" w:rsidRPr="00C433C4">
        <w:rPr>
          <w:rFonts w:cstheme="minorHAnsi"/>
          <w:sz w:val="22"/>
          <w:szCs w:val="22"/>
        </w:rPr>
        <w:t xml:space="preserve"> Callaway, Gasconade, Osage, Phelps, Montgomery, Audrain and State </w:t>
      </w:r>
      <w:r w:rsidR="00C433C4" w:rsidRPr="00C433C4">
        <w:rPr>
          <w:rFonts w:cstheme="minorHAnsi"/>
          <w:sz w:val="22"/>
          <w:szCs w:val="22"/>
        </w:rPr>
        <w:t>Personnel</w:t>
      </w:r>
      <w:r w:rsidR="007D6B6E" w:rsidRPr="00C433C4">
        <w:rPr>
          <w:rFonts w:cstheme="minorHAnsi"/>
          <w:sz w:val="22"/>
          <w:szCs w:val="22"/>
        </w:rPr>
        <w:t>.</w:t>
      </w:r>
      <w:r w:rsidR="00B546A2">
        <w:rPr>
          <w:rFonts w:cstheme="minorHAnsi"/>
          <w:sz w:val="22"/>
          <w:szCs w:val="22"/>
        </w:rPr>
        <w:t xml:space="preserve"> </w:t>
      </w:r>
      <w:r w:rsidR="007A3DBC">
        <w:rPr>
          <w:rFonts w:cstheme="minorHAnsi"/>
          <w:sz w:val="22"/>
          <w:szCs w:val="22"/>
        </w:rPr>
        <w:t>Add</w:t>
      </w:r>
      <w:r w:rsidR="00B546A2">
        <w:rPr>
          <w:rFonts w:cstheme="minorHAnsi"/>
          <w:sz w:val="22"/>
          <w:szCs w:val="22"/>
        </w:rPr>
        <w:t>itional persons</w:t>
      </w:r>
      <w:r w:rsidR="007A3DBC">
        <w:rPr>
          <w:rFonts w:cstheme="minorHAnsi"/>
          <w:sz w:val="22"/>
          <w:szCs w:val="22"/>
        </w:rPr>
        <w:t>,</w:t>
      </w:r>
      <w:r w:rsidR="00B546A2">
        <w:rPr>
          <w:rFonts w:cstheme="minorHAnsi"/>
          <w:sz w:val="22"/>
          <w:szCs w:val="22"/>
        </w:rPr>
        <w:t xml:space="preserve"> </w:t>
      </w:r>
      <w:r w:rsidR="007A3DBC">
        <w:rPr>
          <w:rFonts w:cstheme="minorHAnsi"/>
          <w:sz w:val="22"/>
          <w:szCs w:val="22"/>
        </w:rPr>
        <w:t xml:space="preserve">including staff </w:t>
      </w:r>
      <w:proofErr w:type="spellStart"/>
      <w:r w:rsidR="007A3DBC">
        <w:rPr>
          <w:rFonts w:cstheme="minorHAnsi"/>
          <w:sz w:val="22"/>
          <w:szCs w:val="22"/>
        </w:rPr>
        <w:t>f</w:t>
      </w:r>
      <w:r w:rsidR="00B546A2">
        <w:rPr>
          <w:rFonts w:cstheme="minorHAnsi"/>
          <w:sz w:val="22"/>
          <w:szCs w:val="22"/>
        </w:rPr>
        <w:t>om</w:t>
      </w:r>
      <w:proofErr w:type="spellEnd"/>
      <w:r w:rsidR="00B546A2">
        <w:rPr>
          <w:rFonts w:cstheme="minorHAnsi"/>
          <w:sz w:val="22"/>
          <w:szCs w:val="22"/>
        </w:rPr>
        <w:t xml:space="preserve"> Randolph County</w:t>
      </w:r>
      <w:r w:rsidR="007A3DBC">
        <w:rPr>
          <w:rFonts w:cstheme="minorHAnsi"/>
          <w:sz w:val="22"/>
          <w:szCs w:val="22"/>
        </w:rPr>
        <w:t>,</w:t>
      </w:r>
      <w:r w:rsidR="00B546A2">
        <w:rPr>
          <w:rFonts w:cstheme="minorHAnsi"/>
          <w:sz w:val="22"/>
          <w:szCs w:val="22"/>
        </w:rPr>
        <w:t xml:space="preserve"> joined the call only for the Talking is </w:t>
      </w:r>
      <w:proofErr w:type="gramStart"/>
      <w:r w:rsidR="00B546A2">
        <w:rPr>
          <w:rFonts w:cstheme="minorHAnsi"/>
          <w:sz w:val="22"/>
          <w:szCs w:val="22"/>
        </w:rPr>
        <w:t>Teaching</w:t>
      </w:r>
      <w:proofErr w:type="gramEnd"/>
      <w:r w:rsidR="00B546A2">
        <w:rPr>
          <w:rFonts w:cstheme="minorHAnsi"/>
          <w:sz w:val="22"/>
          <w:szCs w:val="22"/>
        </w:rPr>
        <w:t xml:space="preserve"> training.</w:t>
      </w:r>
    </w:p>
    <w:p w:rsidR="007D6B6E" w:rsidRPr="00B31F36" w:rsidRDefault="007D6B6E" w:rsidP="007D6B6E">
      <w:pPr>
        <w:ind w:left="0"/>
        <w:rPr>
          <w:rFonts w:ascii="Times New Roman" w:hAnsi="Times New Roman"/>
          <w:sz w:val="22"/>
          <w:szCs w:val="22"/>
        </w:rPr>
      </w:pPr>
      <w:r w:rsidRPr="00B31F36">
        <w:rPr>
          <w:rFonts w:ascii="Times New Roman" w:hAnsi="Times New Roman"/>
          <w:b/>
          <w:sz w:val="22"/>
          <w:szCs w:val="22"/>
        </w:rPr>
        <w:t>Talking is Teaching</w:t>
      </w:r>
      <w:r w:rsidRPr="00B31F36">
        <w:rPr>
          <w:rFonts w:ascii="Times New Roman" w:hAnsi="Times New Roman"/>
          <w:sz w:val="22"/>
          <w:szCs w:val="22"/>
        </w:rPr>
        <w:t>:</w:t>
      </w:r>
      <w:r w:rsidR="00C433C4" w:rsidRPr="00B31F36">
        <w:rPr>
          <w:rFonts w:ascii="Times New Roman" w:hAnsi="Times New Roman"/>
          <w:sz w:val="22"/>
          <w:szCs w:val="22"/>
        </w:rPr>
        <w:t xml:space="preserve"> (attached is the presentation and order form for supplies)</w:t>
      </w:r>
    </w:p>
    <w:p w:rsidR="00B31F36" w:rsidRPr="00B31F36" w:rsidRDefault="00B31F36" w:rsidP="00B31F36">
      <w:pPr>
        <w:pStyle w:val="BodyText"/>
        <w:widowControl w:val="0"/>
        <w:spacing w:line="256" w:lineRule="auto"/>
        <w:ind w:right="163"/>
        <w:rPr>
          <w:rFonts w:ascii="Times New Roman" w:hAnsi="Times New Roman" w:cs="Times New Roman"/>
          <w:w w:val="105"/>
          <w:sz w:val="22"/>
          <w:szCs w:val="22"/>
        </w:rPr>
      </w:pPr>
      <w:r w:rsidRPr="00B31F36">
        <w:rPr>
          <w:rFonts w:ascii="Times New Roman" w:hAnsi="Times New Roman" w:cs="Times New Roman"/>
          <w:i/>
          <w:sz w:val="22"/>
          <w:szCs w:val="22"/>
        </w:rPr>
        <w:t xml:space="preserve">"Talking is Teaching: Talk, Read, </w:t>
      </w:r>
      <w:proofErr w:type="gramStart"/>
      <w:r w:rsidRPr="00B31F36">
        <w:rPr>
          <w:rFonts w:ascii="Times New Roman" w:hAnsi="Times New Roman" w:cs="Times New Roman"/>
          <w:i/>
          <w:sz w:val="22"/>
          <w:szCs w:val="22"/>
        </w:rPr>
        <w:t>Sing</w:t>
      </w:r>
      <w:proofErr w:type="gramEnd"/>
      <w:r w:rsidRPr="00B31F36">
        <w:rPr>
          <w:rFonts w:ascii="Times New Roman" w:hAnsi="Times New Roman" w:cs="Times New Roman"/>
          <w:i/>
          <w:sz w:val="22"/>
          <w:szCs w:val="22"/>
        </w:rPr>
        <w:t>"</w:t>
      </w:r>
      <w:r w:rsidRPr="00B31F36">
        <w:rPr>
          <w:rFonts w:ascii="Times New Roman" w:hAnsi="Times New Roman" w:cs="Times New Roman"/>
          <w:sz w:val="22"/>
          <w:szCs w:val="22"/>
        </w:rPr>
        <w:t xml:space="preserve"> is a public awareness and action campaign that empowers parents and caregivers with fun and easy ways to improve their child’s learning. </w:t>
      </w:r>
      <w:r w:rsidRPr="00B31F36">
        <w:rPr>
          <w:rFonts w:ascii="Times New Roman" w:hAnsi="Times New Roman" w:cs="Times New Roman"/>
          <w:w w:val="105"/>
          <w:sz w:val="22"/>
          <w:szCs w:val="22"/>
        </w:rPr>
        <w:t xml:space="preserve">Research shows that talking, reading, and singing with a child every day from birth builds </w:t>
      </w:r>
      <w:proofErr w:type="gramStart"/>
      <w:r w:rsidRPr="00B31F36">
        <w:rPr>
          <w:rFonts w:ascii="Times New Roman" w:hAnsi="Times New Roman" w:cs="Times New Roman"/>
          <w:w w:val="105"/>
          <w:sz w:val="22"/>
          <w:szCs w:val="22"/>
        </w:rPr>
        <w:t>their</w:t>
      </w:r>
      <w:proofErr w:type="gramEnd"/>
      <w:r w:rsidRPr="00B31F36">
        <w:rPr>
          <w:rFonts w:ascii="Times New Roman" w:hAnsi="Times New Roman" w:cs="Times New Roman"/>
          <w:w w:val="105"/>
          <w:sz w:val="22"/>
          <w:szCs w:val="22"/>
        </w:rPr>
        <w:t xml:space="preserve"> brain as well as important language, math, reading, and social-emotional skills. </w:t>
      </w:r>
    </w:p>
    <w:p w:rsidR="00DD31C1" w:rsidRPr="00B31F36" w:rsidRDefault="00B31F36" w:rsidP="00B31F36">
      <w:pPr>
        <w:pStyle w:val="BodyText"/>
        <w:widowControl w:val="0"/>
        <w:spacing w:line="256" w:lineRule="auto"/>
        <w:ind w:right="163"/>
        <w:rPr>
          <w:rFonts w:ascii="Times New Roman" w:hAnsi="Times New Roman" w:cs="Times New Roman"/>
          <w:sz w:val="22"/>
          <w:szCs w:val="22"/>
        </w:rPr>
      </w:pPr>
      <w:r>
        <w:rPr>
          <w:rFonts w:ascii="Times New Roman" w:hAnsi="Times New Roman" w:cs="Times New Roman"/>
          <w:w w:val="105"/>
          <w:sz w:val="22"/>
          <w:szCs w:val="22"/>
        </w:rPr>
        <w:t>The p</w:t>
      </w:r>
      <w:r w:rsidRPr="00B31F36">
        <w:rPr>
          <w:rFonts w:ascii="Times New Roman" w:hAnsi="Times New Roman" w:cs="Times New Roman"/>
          <w:w w:val="105"/>
          <w:sz w:val="22"/>
          <w:szCs w:val="22"/>
        </w:rPr>
        <w:t xml:space="preserve">rogram is being implemented by </w:t>
      </w:r>
      <w:r>
        <w:rPr>
          <w:rFonts w:ascii="Times New Roman" w:hAnsi="Times New Roman" w:cs="Times New Roman"/>
          <w:w w:val="105"/>
          <w:sz w:val="22"/>
          <w:szCs w:val="22"/>
        </w:rPr>
        <w:t xml:space="preserve">MO </w:t>
      </w:r>
      <w:r w:rsidRPr="00B31F36">
        <w:rPr>
          <w:rFonts w:ascii="Times New Roman" w:hAnsi="Times New Roman" w:cs="Times New Roman"/>
          <w:w w:val="105"/>
          <w:sz w:val="22"/>
          <w:szCs w:val="22"/>
        </w:rPr>
        <w:t xml:space="preserve">WIC, but is being promoted to </w:t>
      </w:r>
      <w:proofErr w:type="spellStart"/>
      <w:r w:rsidR="00AC3893" w:rsidRPr="00B31F36">
        <w:rPr>
          <w:rFonts w:ascii="Times New Roman" w:hAnsi="Times New Roman" w:cs="Times New Roman"/>
          <w:sz w:val="22"/>
          <w:szCs w:val="22"/>
        </w:rPr>
        <w:t>Headstart</w:t>
      </w:r>
      <w:proofErr w:type="spellEnd"/>
      <w:r w:rsidR="00AC3893" w:rsidRPr="00B31F36">
        <w:rPr>
          <w:rFonts w:ascii="Times New Roman" w:hAnsi="Times New Roman" w:cs="Times New Roman"/>
          <w:sz w:val="22"/>
          <w:szCs w:val="22"/>
        </w:rPr>
        <w:t>, PAT, Missouri Library Association, Home Visiting</w:t>
      </w:r>
      <w:r w:rsidRPr="00B31F36">
        <w:rPr>
          <w:rFonts w:ascii="Times New Roman" w:hAnsi="Times New Roman" w:cs="Times New Roman"/>
          <w:sz w:val="22"/>
          <w:szCs w:val="22"/>
        </w:rPr>
        <w:t xml:space="preserve"> staff, and child care providers.</w:t>
      </w:r>
      <w:r w:rsidR="00AC3893" w:rsidRPr="00B31F36">
        <w:rPr>
          <w:rFonts w:ascii="Times New Roman" w:hAnsi="Times New Roman" w:cs="Times New Roman"/>
          <w:sz w:val="22"/>
          <w:szCs w:val="22"/>
        </w:rPr>
        <w:t xml:space="preserve">  </w:t>
      </w:r>
      <w:r w:rsidRPr="00B31F36">
        <w:rPr>
          <w:rFonts w:ascii="Times New Roman" w:hAnsi="Times New Roman" w:cs="Times New Roman"/>
          <w:sz w:val="22"/>
          <w:szCs w:val="22"/>
        </w:rPr>
        <w:t>A PowerPoint was presented with information about the campaign, research behind</w:t>
      </w:r>
      <w:r>
        <w:rPr>
          <w:rFonts w:ascii="Times New Roman" w:hAnsi="Times New Roman" w:cs="Times New Roman"/>
          <w:sz w:val="22"/>
          <w:szCs w:val="22"/>
        </w:rPr>
        <w:t xml:space="preserve"> it</w:t>
      </w:r>
      <w:r w:rsidRPr="00B31F36">
        <w:rPr>
          <w:rFonts w:ascii="Times New Roman" w:hAnsi="Times New Roman" w:cs="Times New Roman"/>
          <w:sz w:val="22"/>
          <w:szCs w:val="22"/>
        </w:rPr>
        <w:t xml:space="preserve">, and materials </w:t>
      </w:r>
      <w:r>
        <w:rPr>
          <w:rFonts w:ascii="Times New Roman" w:hAnsi="Times New Roman" w:cs="Times New Roman"/>
          <w:sz w:val="22"/>
          <w:szCs w:val="22"/>
        </w:rPr>
        <w:t xml:space="preserve">that are </w:t>
      </w:r>
      <w:r w:rsidRPr="00B31F36">
        <w:rPr>
          <w:rFonts w:ascii="Times New Roman" w:hAnsi="Times New Roman" w:cs="Times New Roman"/>
          <w:sz w:val="22"/>
          <w:szCs w:val="22"/>
        </w:rPr>
        <w:t xml:space="preserve">available. </w:t>
      </w:r>
      <w:r>
        <w:rPr>
          <w:rFonts w:ascii="Times New Roman" w:hAnsi="Times New Roman" w:cs="Times New Roman"/>
          <w:sz w:val="22"/>
          <w:szCs w:val="22"/>
        </w:rPr>
        <w:t xml:space="preserve">Research is based on a </w:t>
      </w:r>
      <w:r w:rsidRPr="00B31F36">
        <w:rPr>
          <w:rFonts w:ascii="Times New Roman" w:hAnsi="Times New Roman" w:cs="Times New Roman"/>
          <w:sz w:val="22"/>
          <w:szCs w:val="22"/>
        </w:rPr>
        <w:t>landmark</w:t>
      </w:r>
      <w:r>
        <w:rPr>
          <w:rFonts w:ascii="Times New Roman" w:hAnsi="Times New Roman" w:cs="Times New Roman"/>
          <w:sz w:val="22"/>
          <w:szCs w:val="22"/>
        </w:rPr>
        <w:t xml:space="preserve"> 1995 </w:t>
      </w:r>
      <w:r w:rsidRPr="00B31F36">
        <w:rPr>
          <w:rFonts w:ascii="Times New Roman" w:hAnsi="Times New Roman" w:cs="Times New Roman"/>
          <w:sz w:val="22"/>
          <w:szCs w:val="22"/>
        </w:rPr>
        <w:t>study th</w:t>
      </w:r>
      <w:r>
        <w:rPr>
          <w:rFonts w:ascii="Times New Roman" w:hAnsi="Times New Roman" w:cs="Times New Roman"/>
          <w:sz w:val="22"/>
          <w:szCs w:val="22"/>
        </w:rPr>
        <w:t>at</w:t>
      </w:r>
      <w:r w:rsidRPr="00B31F36">
        <w:rPr>
          <w:rFonts w:ascii="Times New Roman" w:hAnsi="Times New Roman" w:cs="Times New Roman"/>
          <w:sz w:val="22"/>
          <w:szCs w:val="22"/>
        </w:rPr>
        <w:t xml:space="preserve"> identified remarkable differences in the number of words heard by children in differing socio-economic status. </w:t>
      </w:r>
      <w:r w:rsidRPr="00B31F36">
        <w:rPr>
          <w:rStyle w:val="Strong"/>
          <w:rFonts w:ascii="Times New Roman" w:hAnsi="Times New Roman" w:cs="Times New Roman"/>
          <w:b w:val="0"/>
          <w:color w:val="414042"/>
          <w:sz w:val="22"/>
          <w:szCs w:val="22"/>
          <w:lang/>
        </w:rPr>
        <w:t>Children’s vocabulary skills are linked to their economic backgrounds.</w:t>
      </w:r>
      <w:r w:rsidRPr="00B31F36">
        <w:rPr>
          <w:rFonts w:ascii="Times New Roman" w:hAnsi="Times New Roman" w:cs="Times New Roman"/>
          <w:color w:val="414042"/>
          <w:sz w:val="22"/>
          <w:szCs w:val="22"/>
          <w:lang/>
        </w:rPr>
        <w:t> By 3 years of age, there is a 30 million word gap between children from the wealthiest and poorest families.</w:t>
      </w:r>
    </w:p>
    <w:p w:rsidR="00B31F36" w:rsidRDefault="00B31F36" w:rsidP="00B31F36">
      <w:pPr>
        <w:pStyle w:val="BodyText"/>
        <w:widowControl w:val="0"/>
        <w:spacing w:line="256" w:lineRule="auto"/>
        <w:ind w:right="163"/>
        <w:rPr>
          <w:rFonts w:ascii="Times New Roman" w:hAnsi="Times New Roman" w:cs="Times New Roman"/>
          <w:w w:val="105"/>
          <w:sz w:val="22"/>
          <w:szCs w:val="22"/>
        </w:rPr>
      </w:pPr>
      <w:r w:rsidRPr="00B31F36">
        <w:rPr>
          <w:rFonts w:ascii="Times New Roman" w:hAnsi="Times New Roman" w:cs="Times New Roman"/>
          <w:w w:val="105"/>
          <w:sz w:val="22"/>
          <w:szCs w:val="22"/>
        </w:rPr>
        <w:t xml:space="preserve">Parents naturally talk to their children about the things they do and see each day. Families should be encouraged to keep doing it and do it more in whatever language they feel comfortable speaking at home. The more conversations, songs, and stories that are shared during everyday moments together, the more a child is prepared to succeed in school and in life! </w:t>
      </w:r>
    </w:p>
    <w:p w:rsidR="00B31F36" w:rsidRDefault="00B31F36" w:rsidP="00B31F36">
      <w:pPr>
        <w:pStyle w:val="BodyText"/>
        <w:widowControl w:val="0"/>
        <w:spacing w:line="256" w:lineRule="auto"/>
        <w:ind w:right="163"/>
        <w:rPr>
          <w:rFonts w:ascii="Times New Roman" w:hAnsi="Times New Roman" w:cs="Times New Roman"/>
          <w:w w:val="105"/>
          <w:sz w:val="22"/>
          <w:szCs w:val="22"/>
        </w:rPr>
      </w:pPr>
      <w:r>
        <w:rPr>
          <w:rFonts w:ascii="Times New Roman" w:hAnsi="Times New Roman" w:cs="Times New Roman"/>
          <w:w w:val="105"/>
          <w:sz w:val="22"/>
          <w:szCs w:val="22"/>
        </w:rPr>
        <w:t xml:space="preserve">This is a voluntary program that we would like for WIC local agencies </w:t>
      </w:r>
      <w:r w:rsidR="00BA4505">
        <w:rPr>
          <w:rFonts w:ascii="Times New Roman" w:hAnsi="Times New Roman" w:cs="Times New Roman"/>
          <w:w w:val="105"/>
          <w:sz w:val="22"/>
          <w:szCs w:val="22"/>
        </w:rPr>
        <w:t>to consider</w:t>
      </w:r>
      <w:r w:rsidR="00C51497">
        <w:rPr>
          <w:rFonts w:ascii="Times New Roman" w:hAnsi="Times New Roman" w:cs="Times New Roman"/>
          <w:w w:val="105"/>
          <w:sz w:val="22"/>
          <w:szCs w:val="22"/>
        </w:rPr>
        <w:t xml:space="preserve"> implementing. Any staff in a local agency can provide this education. It is important to use 3-step counseling skills to find out what families are already doing, to praise and affirm them, and to encourage them to do more.</w:t>
      </w:r>
    </w:p>
    <w:p w:rsidR="00C51497" w:rsidRPr="00BA4505" w:rsidRDefault="00C51497" w:rsidP="00C51497">
      <w:pPr>
        <w:pStyle w:val="BodyText"/>
        <w:widowControl w:val="0"/>
        <w:spacing w:line="256" w:lineRule="auto"/>
        <w:ind w:right="163"/>
        <w:rPr>
          <w:rFonts w:ascii="Times New Roman" w:hAnsi="Times New Roman" w:cs="Times New Roman"/>
          <w:w w:val="105"/>
          <w:sz w:val="22"/>
          <w:szCs w:val="22"/>
        </w:rPr>
      </w:pPr>
      <w:r>
        <w:rPr>
          <w:rFonts w:ascii="Times New Roman" w:hAnsi="Times New Roman" w:cs="Times New Roman"/>
          <w:w w:val="105"/>
          <w:sz w:val="22"/>
          <w:szCs w:val="22"/>
        </w:rPr>
        <w:lastRenderedPageBreak/>
        <w:t xml:space="preserve">A tip sheet for families (infants/toddlers on one side and preschoolers on the other) is </w:t>
      </w:r>
      <w:r w:rsidRPr="00BA4505">
        <w:rPr>
          <w:rFonts w:ascii="Times New Roman" w:hAnsi="Times New Roman" w:cs="Times New Roman"/>
          <w:w w:val="105"/>
          <w:sz w:val="22"/>
          <w:szCs w:val="22"/>
        </w:rPr>
        <w:t>available at the DHSS literature warehouse. There are also two different books that were developed by CDC called, “Where is Bear? “</w:t>
      </w:r>
      <w:proofErr w:type="gramStart"/>
      <w:r w:rsidRPr="00BA4505">
        <w:rPr>
          <w:rFonts w:ascii="Times New Roman" w:hAnsi="Times New Roman" w:cs="Times New Roman"/>
          <w:i/>
          <w:w w:val="105"/>
          <w:sz w:val="22"/>
          <w:szCs w:val="22"/>
        </w:rPr>
        <w:t>A Terrific Take of a 2 Year Old”</w:t>
      </w:r>
      <w:r w:rsidRPr="00BA4505">
        <w:rPr>
          <w:rFonts w:ascii="Times New Roman" w:hAnsi="Times New Roman" w:cs="Times New Roman"/>
          <w:w w:val="105"/>
          <w:sz w:val="22"/>
          <w:szCs w:val="22"/>
        </w:rPr>
        <w:t xml:space="preserve"> and </w:t>
      </w:r>
      <w:r w:rsidRPr="00BA4505">
        <w:rPr>
          <w:rFonts w:ascii="Times New Roman" w:hAnsi="Times New Roman" w:cs="Times New Roman"/>
          <w:i/>
          <w:w w:val="105"/>
          <w:sz w:val="22"/>
          <w:szCs w:val="22"/>
        </w:rPr>
        <w:t>“Amazing Me!</w:t>
      </w:r>
      <w:proofErr w:type="gramEnd"/>
      <w:r w:rsidRPr="00BA4505">
        <w:rPr>
          <w:rFonts w:ascii="Times New Roman" w:hAnsi="Times New Roman" w:cs="Times New Roman"/>
          <w:i/>
          <w:w w:val="105"/>
          <w:sz w:val="22"/>
          <w:szCs w:val="22"/>
        </w:rPr>
        <w:t xml:space="preserve"> It's Busy Being 3.” </w:t>
      </w:r>
      <w:r w:rsidRPr="00BA4505">
        <w:rPr>
          <w:rFonts w:ascii="Times New Roman" w:hAnsi="Times New Roman" w:cs="Times New Roman"/>
          <w:w w:val="105"/>
          <w:sz w:val="22"/>
          <w:szCs w:val="22"/>
        </w:rPr>
        <w:t xml:space="preserve">See the attached DHSS warehouse order form. </w:t>
      </w:r>
    </w:p>
    <w:p w:rsidR="00BA4505" w:rsidRPr="00BA4505" w:rsidRDefault="00BA4505" w:rsidP="00BA4505">
      <w:pPr>
        <w:pStyle w:val="BodyText"/>
        <w:widowControl w:val="0"/>
        <w:spacing w:after="0" w:line="256" w:lineRule="auto"/>
        <w:ind w:right="163"/>
        <w:rPr>
          <w:rFonts w:ascii="Times New Roman" w:hAnsi="Times New Roman" w:cs="Times New Roman"/>
          <w:w w:val="105"/>
          <w:sz w:val="22"/>
          <w:szCs w:val="22"/>
        </w:rPr>
      </w:pPr>
      <w:r w:rsidRPr="00BA4505">
        <w:rPr>
          <w:rFonts w:ascii="Times New Roman" w:hAnsi="Times New Roman" w:cs="Times New Roman"/>
          <w:w w:val="105"/>
          <w:sz w:val="22"/>
          <w:szCs w:val="22"/>
        </w:rPr>
        <w:t>Here are two links to video</w:t>
      </w:r>
      <w:r>
        <w:rPr>
          <w:rFonts w:ascii="Times New Roman" w:hAnsi="Times New Roman" w:cs="Times New Roman"/>
          <w:w w:val="105"/>
          <w:sz w:val="22"/>
          <w:szCs w:val="22"/>
        </w:rPr>
        <w:t>s that were in the presentation:</w:t>
      </w:r>
    </w:p>
    <w:p w:rsidR="00BA4505" w:rsidRPr="00BA4505" w:rsidRDefault="00BA4505" w:rsidP="00BA4505">
      <w:pPr>
        <w:pStyle w:val="ListParagraph"/>
        <w:numPr>
          <w:ilvl w:val="0"/>
          <w:numId w:val="39"/>
        </w:numPr>
        <w:spacing w:after="0"/>
        <w:rPr>
          <w:rFonts w:ascii="Times New Roman" w:hAnsi="Times New Roman"/>
          <w:color w:val="1F497D"/>
          <w:sz w:val="22"/>
          <w:szCs w:val="22"/>
        </w:rPr>
      </w:pPr>
      <w:r w:rsidRPr="00BA4505">
        <w:rPr>
          <w:rFonts w:ascii="Times New Roman" w:hAnsi="Times New Roman"/>
          <w:sz w:val="22"/>
          <w:szCs w:val="22"/>
        </w:rPr>
        <w:t>Serve and Return Interaction Shapes Brain Circuitry</w:t>
      </w:r>
      <w:r w:rsidRPr="00BA4505">
        <w:rPr>
          <w:rFonts w:ascii="Times New Roman" w:hAnsi="Times New Roman"/>
          <w:color w:val="1F497D"/>
          <w:sz w:val="22"/>
          <w:szCs w:val="22"/>
        </w:rPr>
        <w:t xml:space="preserve"> </w:t>
      </w:r>
      <w:hyperlink r:id="rId9" w:history="1">
        <w:r w:rsidRPr="00BA4505">
          <w:rPr>
            <w:rStyle w:val="Hyperlink"/>
            <w:rFonts w:ascii="Times New Roman" w:hAnsi="Times New Roman"/>
            <w:sz w:val="22"/>
            <w:szCs w:val="22"/>
          </w:rPr>
          <w:t>https://www.youtube.com/watch?v=m_5u8-QSh6A</w:t>
        </w:r>
      </w:hyperlink>
      <w:r w:rsidRPr="00BA4505">
        <w:rPr>
          <w:rFonts w:ascii="Times New Roman" w:hAnsi="Times New Roman"/>
          <w:color w:val="1F497D"/>
          <w:sz w:val="22"/>
          <w:szCs w:val="22"/>
        </w:rPr>
        <w:t xml:space="preserve"> </w:t>
      </w:r>
    </w:p>
    <w:p w:rsidR="00BA4505" w:rsidRPr="00BA4505" w:rsidRDefault="00BA4505" w:rsidP="00BA4505">
      <w:pPr>
        <w:pStyle w:val="ListParagraph"/>
        <w:numPr>
          <w:ilvl w:val="0"/>
          <w:numId w:val="39"/>
        </w:numPr>
        <w:spacing w:after="0"/>
        <w:rPr>
          <w:rFonts w:ascii="Times New Roman" w:hAnsi="Times New Roman"/>
          <w:color w:val="1F497D"/>
          <w:sz w:val="22"/>
          <w:szCs w:val="22"/>
        </w:rPr>
      </w:pPr>
      <w:r w:rsidRPr="00BA4505">
        <w:rPr>
          <w:rFonts w:ascii="Times New Roman" w:hAnsi="Times New Roman"/>
          <w:sz w:val="22"/>
          <w:szCs w:val="22"/>
        </w:rPr>
        <w:t>Talk With Me Baby – Meet Baby Ella</w:t>
      </w:r>
      <w:r w:rsidRPr="00BA4505">
        <w:rPr>
          <w:rFonts w:ascii="Times New Roman" w:hAnsi="Times New Roman"/>
          <w:color w:val="1F497D"/>
          <w:sz w:val="22"/>
          <w:szCs w:val="22"/>
        </w:rPr>
        <w:t xml:space="preserve">  </w:t>
      </w:r>
      <w:hyperlink r:id="rId10" w:history="1">
        <w:r w:rsidRPr="00BA4505">
          <w:rPr>
            <w:rStyle w:val="Hyperlink"/>
            <w:rFonts w:ascii="Times New Roman" w:hAnsi="Times New Roman"/>
            <w:sz w:val="22"/>
            <w:szCs w:val="22"/>
          </w:rPr>
          <w:t>https://www.youtube.com/watch?v=mGWjkrErxOw</w:t>
        </w:r>
      </w:hyperlink>
      <w:r w:rsidRPr="00BA4505">
        <w:rPr>
          <w:rFonts w:ascii="Times New Roman" w:hAnsi="Times New Roman"/>
          <w:color w:val="1F497D"/>
          <w:sz w:val="22"/>
          <w:szCs w:val="22"/>
        </w:rPr>
        <w:t xml:space="preserve"> </w:t>
      </w:r>
    </w:p>
    <w:p w:rsidR="00BA4505" w:rsidRDefault="00BA4505" w:rsidP="00BA4505">
      <w:pPr>
        <w:ind w:left="0"/>
        <w:rPr>
          <w:rFonts w:ascii="Times New Roman" w:hAnsi="Times New Roman"/>
          <w:sz w:val="22"/>
          <w:szCs w:val="22"/>
        </w:rPr>
      </w:pPr>
    </w:p>
    <w:p w:rsidR="00BA4505" w:rsidRPr="00BA4505" w:rsidRDefault="00BA4505" w:rsidP="00BA4505">
      <w:pPr>
        <w:ind w:left="0"/>
        <w:rPr>
          <w:rFonts w:ascii="Times New Roman" w:hAnsi="Times New Roman"/>
          <w:sz w:val="22"/>
          <w:szCs w:val="22"/>
        </w:rPr>
      </w:pPr>
      <w:r w:rsidRPr="00BA4505">
        <w:rPr>
          <w:rFonts w:ascii="Times New Roman" w:hAnsi="Times New Roman"/>
          <w:sz w:val="22"/>
          <w:szCs w:val="22"/>
        </w:rPr>
        <w:t>Talking is Teaching: Talk, Read, Sing National Campaign website</w:t>
      </w:r>
      <w:r w:rsidRPr="00BA4505">
        <w:rPr>
          <w:rFonts w:ascii="Times New Roman" w:hAnsi="Times New Roman"/>
          <w:color w:val="1F497D"/>
          <w:sz w:val="22"/>
          <w:szCs w:val="22"/>
        </w:rPr>
        <w:t xml:space="preserve"> </w:t>
      </w:r>
      <w:hyperlink r:id="rId11" w:history="1">
        <w:r w:rsidRPr="00BA4505">
          <w:rPr>
            <w:rStyle w:val="Hyperlink"/>
            <w:rFonts w:ascii="Times New Roman" w:hAnsi="Times New Roman"/>
            <w:sz w:val="22"/>
            <w:szCs w:val="22"/>
          </w:rPr>
          <w:t>http://talkingisteaching.org</w:t>
        </w:r>
      </w:hyperlink>
      <w:hyperlink r:id="rId12" w:history="1">
        <w:r w:rsidRPr="00BA4505">
          <w:rPr>
            <w:rStyle w:val="Hyperlink"/>
            <w:rFonts w:ascii="Times New Roman" w:hAnsi="Times New Roman"/>
            <w:sz w:val="22"/>
            <w:szCs w:val="22"/>
          </w:rPr>
          <w:t>/</w:t>
        </w:r>
      </w:hyperlink>
      <w:r w:rsidRPr="00BA4505">
        <w:rPr>
          <w:rFonts w:ascii="Times New Roman" w:hAnsi="Times New Roman"/>
          <w:color w:val="1F497D"/>
          <w:sz w:val="22"/>
          <w:szCs w:val="22"/>
        </w:rPr>
        <w:t xml:space="preserve"> </w:t>
      </w:r>
    </w:p>
    <w:p w:rsidR="00C51497" w:rsidRPr="00C51497" w:rsidRDefault="00C51497" w:rsidP="00C51497">
      <w:pPr>
        <w:pStyle w:val="BodyText"/>
        <w:widowControl w:val="0"/>
        <w:spacing w:line="256" w:lineRule="auto"/>
        <w:ind w:right="163"/>
        <w:rPr>
          <w:rFonts w:ascii="Times New Roman" w:hAnsi="Times New Roman" w:cs="Times New Roman"/>
          <w:w w:val="105"/>
          <w:sz w:val="22"/>
          <w:szCs w:val="22"/>
        </w:rPr>
      </w:pPr>
      <w:r w:rsidRPr="00BA4505">
        <w:rPr>
          <w:rFonts w:ascii="Times New Roman" w:hAnsi="Times New Roman" w:cs="Times New Roman"/>
          <w:w w:val="105"/>
          <w:sz w:val="22"/>
          <w:szCs w:val="22"/>
        </w:rPr>
        <w:t xml:space="preserve">A new Talking is </w:t>
      </w:r>
      <w:proofErr w:type="gramStart"/>
      <w:r w:rsidRPr="00BA4505">
        <w:rPr>
          <w:rFonts w:ascii="Times New Roman" w:hAnsi="Times New Roman" w:cs="Times New Roman"/>
          <w:w w:val="105"/>
          <w:sz w:val="22"/>
          <w:szCs w:val="22"/>
        </w:rPr>
        <w:t>Teaching</w:t>
      </w:r>
      <w:proofErr w:type="gramEnd"/>
      <w:r w:rsidRPr="00BA4505">
        <w:rPr>
          <w:rFonts w:ascii="Times New Roman" w:hAnsi="Times New Roman" w:cs="Times New Roman"/>
          <w:w w:val="105"/>
          <w:sz w:val="22"/>
          <w:szCs w:val="22"/>
        </w:rPr>
        <w:t xml:space="preserve">: Talk, Read, Sing website will be available </w:t>
      </w:r>
      <w:r w:rsidR="00BA4505" w:rsidRPr="00BA4505">
        <w:rPr>
          <w:rFonts w:ascii="Times New Roman" w:hAnsi="Times New Roman" w:cs="Times New Roman"/>
          <w:w w:val="105"/>
          <w:sz w:val="22"/>
          <w:szCs w:val="22"/>
        </w:rPr>
        <w:t>on the MO DHSS</w:t>
      </w:r>
      <w:r w:rsidR="00BA4505">
        <w:rPr>
          <w:rFonts w:ascii="Times New Roman" w:hAnsi="Times New Roman" w:cs="Times New Roman"/>
          <w:w w:val="105"/>
          <w:sz w:val="22"/>
          <w:szCs w:val="22"/>
        </w:rPr>
        <w:t xml:space="preserve"> website </w:t>
      </w:r>
      <w:r>
        <w:rPr>
          <w:rFonts w:ascii="Times New Roman" w:hAnsi="Times New Roman" w:cs="Times New Roman"/>
          <w:w w:val="105"/>
          <w:sz w:val="22"/>
          <w:szCs w:val="22"/>
        </w:rPr>
        <w:t xml:space="preserve">soon. Information will be coming out in the WIC Updates. If you have questions contact Keri Burk at </w:t>
      </w:r>
      <w:hyperlink r:id="rId13" w:history="1">
        <w:r w:rsidRPr="00D31BE9">
          <w:rPr>
            <w:rStyle w:val="Hyperlink"/>
            <w:rFonts w:ascii="Times New Roman" w:hAnsi="Times New Roman" w:cs="Times New Roman"/>
            <w:w w:val="105"/>
            <w:sz w:val="22"/>
            <w:szCs w:val="22"/>
          </w:rPr>
          <w:t>keri.burk@health.mo.gov</w:t>
        </w:r>
      </w:hyperlink>
      <w:r>
        <w:rPr>
          <w:rFonts w:ascii="Times New Roman" w:hAnsi="Times New Roman" w:cs="Times New Roman"/>
          <w:w w:val="105"/>
          <w:sz w:val="22"/>
          <w:szCs w:val="22"/>
        </w:rPr>
        <w:t xml:space="preserve"> or call her at 573-751-6498 or Kathy </w:t>
      </w:r>
      <w:proofErr w:type="spellStart"/>
      <w:r>
        <w:rPr>
          <w:rFonts w:ascii="Times New Roman" w:hAnsi="Times New Roman" w:cs="Times New Roman"/>
          <w:w w:val="105"/>
          <w:sz w:val="22"/>
          <w:szCs w:val="22"/>
        </w:rPr>
        <w:t>Mertzlufft</w:t>
      </w:r>
      <w:proofErr w:type="spellEnd"/>
      <w:r>
        <w:rPr>
          <w:rFonts w:ascii="Times New Roman" w:hAnsi="Times New Roman" w:cs="Times New Roman"/>
          <w:w w:val="105"/>
          <w:sz w:val="22"/>
          <w:szCs w:val="22"/>
        </w:rPr>
        <w:t xml:space="preserve"> at </w:t>
      </w:r>
      <w:hyperlink r:id="rId14" w:history="1">
        <w:r w:rsidR="00ED6FBD" w:rsidRPr="00D31BE9">
          <w:rPr>
            <w:rStyle w:val="Hyperlink"/>
            <w:rFonts w:ascii="Times New Roman" w:hAnsi="Times New Roman" w:cs="Times New Roman"/>
            <w:w w:val="105"/>
            <w:sz w:val="22"/>
            <w:szCs w:val="22"/>
          </w:rPr>
          <w:t>kathy.mertzlufft@health.mo.gov</w:t>
        </w:r>
      </w:hyperlink>
      <w:r>
        <w:rPr>
          <w:rFonts w:ascii="Times New Roman" w:hAnsi="Times New Roman" w:cs="Times New Roman"/>
          <w:w w:val="105"/>
          <w:sz w:val="22"/>
          <w:szCs w:val="22"/>
        </w:rPr>
        <w:t xml:space="preserve"> or call her at 573-526-4792.</w:t>
      </w:r>
    </w:p>
    <w:p w:rsidR="007D6B6E" w:rsidRPr="00C433C4" w:rsidRDefault="007D6B6E" w:rsidP="00DD31C1">
      <w:pPr>
        <w:ind w:left="0"/>
        <w:rPr>
          <w:rFonts w:cstheme="minorHAnsi"/>
          <w:sz w:val="22"/>
          <w:szCs w:val="22"/>
        </w:rPr>
      </w:pPr>
      <w:r w:rsidRPr="00C433C4">
        <w:rPr>
          <w:rFonts w:cstheme="minorHAnsi"/>
          <w:sz w:val="22"/>
          <w:szCs w:val="22"/>
        </w:rPr>
        <w:tab/>
      </w:r>
      <w:r w:rsidRPr="00C433C4">
        <w:rPr>
          <w:rFonts w:cstheme="minorHAnsi"/>
          <w:sz w:val="22"/>
          <w:szCs w:val="22"/>
        </w:rPr>
        <w:tab/>
      </w:r>
      <w:r w:rsidR="00C433C4">
        <w:rPr>
          <w:rFonts w:cstheme="minorHAnsi"/>
          <w:sz w:val="22"/>
          <w:szCs w:val="22"/>
        </w:rPr>
        <w:tab/>
      </w:r>
    </w:p>
    <w:p w:rsidR="007D6B6E" w:rsidRPr="00C433C4" w:rsidRDefault="007D6B6E" w:rsidP="007D6B6E">
      <w:pPr>
        <w:ind w:hanging="187"/>
        <w:rPr>
          <w:rFonts w:cstheme="minorHAnsi"/>
          <w:b/>
          <w:color w:val="212121"/>
          <w:sz w:val="22"/>
          <w:szCs w:val="22"/>
        </w:rPr>
      </w:pPr>
      <w:r w:rsidRPr="00C433C4">
        <w:rPr>
          <w:rFonts w:cstheme="minorHAnsi"/>
          <w:b/>
          <w:color w:val="212121"/>
          <w:sz w:val="22"/>
          <w:szCs w:val="22"/>
        </w:rPr>
        <w:t>E-WIC</w:t>
      </w:r>
      <w:r w:rsidRPr="00C433C4">
        <w:rPr>
          <w:rFonts w:cstheme="minorHAnsi"/>
          <w:b/>
          <w:color w:val="212121"/>
          <w:sz w:val="22"/>
          <w:szCs w:val="22"/>
        </w:rPr>
        <w:tab/>
      </w:r>
    </w:p>
    <w:p w:rsidR="00C51497" w:rsidRDefault="00D6738E" w:rsidP="007D6B6E">
      <w:pPr>
        <w:ind w:hanging="187"/>
        <w:rPr>
          <w:rFonts w:cstheme="minorHAnsi"/>
          <w:color w:val="212121"/>
          <w:sz w:val="22"/>
          <w:szCs w:val="22"/>
        </w:rPr>
      </w:pPr>
      <w:r w:rsidRPr="00C433C4">
        <w:rPr>
          <w:rFonts w:cstheme="minorHAnsi"/>
          <w:color w:val="212121"/>
          <w:sz w:val="22"/>
          <w:szCs w:val="22"/>
        </w:rPr>
        <w:t xml:space="preserve">Timeframe has been delayed:  </w:t>
      </w:r>
      <w:r w:rsidR="00C51497">
        <w:rPr>
          <w:rFonts w:cstheme="minorHAnsi"/>
          <w:color w:val="212121"/>
          <w:sz w:val="22"/>
          <w:szCs w:val="22"/>
        </w:rPr>
        <w:t>The date of pilot rollout has</w:t>
      </w:r>
      <w:r w:rsidR="00242452">
        <w:rPr>
          <w:rFonts w:cstheme="minorHAnsi"/>
          <w:color w:val="212121"/>
          <w:sz w:val="22"/>
          <w:szCs w:val="22"/>
        </w:rPr>
        <w:t xml:space="preserve"> moved from May to October 2019</w:t>
      </w:r>
      <w:r w:rsidR="00C51497">
        <w:rPr>
          <w:rFonts w:cstheme="minorHAnsi"/>
          <w:color w:val="212121"/>
          <w:sz w:val="22"/>
          <w:szCs w:val="22"/>
        </w:rPr>
        <w:t>. Once finalized</w:t>
      </w:r>
      <w:r w:rsidR="00242452">
        <w:rPr>
          <w:rFonts w:cstheme="minorHAnsi"/>
          <w:color w:val="212121"/>
          <w:sz w:val="22"/>
          <w:szCs w:val="22"/>
        </w:rPr>
        <w:t>,</w:t>
      </w:r>
      <w:r w:rsidR="00C51497">
        <w:rPr>
          <w:rFonts w:cstheme="minorHAnsi"/>
          <w:color w:val="212121"/>
          <w:sz w:val="22"/>
          <w:szCs w:val="22"/>
        </w:rPr>
        <w:t xml:space="preserve"> information will be sent to the local agencies. The plan is to complete statewide rollout by April 2020.</w:t>
      </w:r>
    </w:p>
    <w:p w:rsidR="00C51497" w:rsidRDefault="00C51497" w:rsidP="007D6B6E">
      <w:pPr>
        <w:ind w:hanging="187"/>
        <w:rPr>
          <w:rFonts w:cstheme="minorHAnsi"/>
          <w:color w:val="212121"/>
          <w:sz w:val="22"/>
          <w:szCs w:val="22"/>
        </w:rPr>
      </w:pPr>
      <w:r>
        <w:rPr>
          <w:rFonts w:cstheme="minorHAnsi"/>
          <w:color w:val="212121"/>
          <w:sz w:val="22"/>
          <w:szCs w:val="22"/>
        </w:rPr>
        <w:t xml:space="preserve">With </w:t>
      </w:r>
      <w:proofErr w:type="spellStart"/>
      <w:r>
        <w:rPr>
          <w:rFonts w:cstheme="minorHAnsi"/>
          <w:color w:val="212121"/>
          <w:sz w:val="22"/>
          <w:szCs w:val="22"/>
        </w:rPr>
        <w:t>eWIC</w:t>
      </w:r>
      <w:proofErr w:type="spellEnd"/>
      <w:r>
        <w:rPr>
          <w:rFonts w:cstheme="minorHAnsi"/>
          <w:color w:val="212121"/>
          <w:sz w:val="22"/>
          <w:szCs w:val="22"/>
        </w:rPr>
        <w:t xml:space="preserve"> there will be no ID folders. Each participant will have a pin number associated with their card.</w:t>
      </w:r>
      <w:r w:rsidR="00242452">
        <w:rPr>
          <w:rFonts w:cstheme="minorHAnsi"/>
          <w:color w:val="212121"/>
          <w:sz w:val="22"/>
          <w:szCs w:val="22"/>
        </w:rPr>
        <w:t xml:space="preserve"> A </w:t>
      </w:r>
      <w:proofErr w:type="spellStart"/>
      <w:r w:rsidR="00242452">
        <w:rPr>
          <w:rFonts w:cstheme="minorHAnsi"/>
          <w:color w:val="212121"/>
          <w:sz w:val="22"/>
          <w:szCs w:val="22"/>
        </w:rPr>
        <w:t>eWIC</w:t>
      </w:r>
      <w:proofErr w:type="spellEnd"/>
      <w:r w:rsidR="00242452">
        <w:rPr>
          <w:rFonts w:cstheme="minorHAnsi"/>
          <w:color w:val="212121"/>
          <w:sz w:val="22"/>
          <w:szCs w:val="22"/>
        </w:rPr>
        <w:t xml:space="preserve"> card holder is in the process of being developed that they pilot agencies will test to determine if they are needed. The card holder will have a space to write appointments, list of what to bring to an </w:t>
      </w:r>
      <w:proofErr w:type="gramStart"/>
      <w:r w:rsidR="00242452">
        <w:rPr>
          <w:rFonts w:cstheme="minorHAnsi"/>
          <w:color w:val="212121"/>
          <w:sz w:val="22"/>
          <w:szCs w:val="22"/>
        </w:rPr>
        <w:t>appointment,</w:t>
      </w:r>
      <w:proofErr w:type="gramEnd"/>
      <w:r w:rsidR="00242452">
        <w:rPr>
          <w:rFonts w:cstheme="minorHAnsi"/>
          <w:color w:val="212121"/>
          <w:sz w:val="22"/>
          <w:szCs w:val="22"/>
        </w:rPr>
        <w:t xml:space="preserve"> place for local agency to write their phone number, and important information about using the </w:t>
      </w:r>
      <w:proofErr w:type="spellStart"/>
      <w:r w:rsidR="00242452">
        <w:rPr>
          <w:rFonts w:cstheme="minorHAnsi"/>
          <w:color w:val="212121"/>
          <w:sz w:val="22"/>
          <w:szCs w:val="22"/>
        </w:rPr>
        <w:t>eWIC</w:t>
      </w:r>
      <w:proofErr w:type="spellEnd"/>
      <w:r w:rsidR="00242452">
        <w:rPr>
          <w:rFonts w:cstheme="minorHAnsi"/>
          <w:color w:val="212121"/>
          <w:sz w:val="22"/>
          <w:szCs w:val="22"/>
        </w:rPr>
        <w:t xml:space="preserve"> card. Plastic sleeves will still be available to other participant handouts and paperwork.</w:t>
      </w:r>
    </w:p>
    <w:p w:rsidR="00242452" w:rsidRDefault="00242452" w:rsidP="007D6B6E">
      <w:pPr>
        <w:ind w:hanging="187"/>
        <w:rPr>
          <w:rFonts w:cstheme="minorHAnsi"/>
          <w:color w:val="212121"/>
          <w:sz w:val="22"/>
          <w:szCs w:val="22"/>
        </w:rPr>
      </w:pPr>
      <w:r>
        <w:rPr>
          <w:rFonts w:cstheme="minorHAnsi"/>
          <w:color w:val="212121"/>
          <w:sz w:val="22"/>
          <w:szCs w:val="22"/>
        </w:rPr>
        <w:t>The state agency is looking into a smart phone app to will have an electronic version of the WIC Approved Food List. Participant</w:t>
      </w:r>
      <w:r w:rsidR="009D0E22">
        <w:rPr>
          <w:rFonts w:cstheme="minorHAnsi"/>
          <w:color w:val="212121"/>
          <w:sz w:val="22"/>
          <w:szCs w:val="22"/>
        </w:rPr>
        <w:t>s</w:t>
      </w:r>
      <w:r>
        <w:rPr>
          <w:rFonts w:cstheme="minorHAnsi"/>
          <w:color w:val="212121"/>
          <w:sz w:val="22"/>
          <w:szCs w:val="22"/>
        </w:rPr>
        <w:t xml:space="preserve"> would be able to scan bar codes at the retailer</w:t>
      </w:r>
      <w:r w:rsidR="009D0E22">
        <w:rPr>
          <w:rFonts w:cstheme="minorHAnsi"/>
          <w:color w:val="212121"/>
          <w:sz w:val="22"/>
          <w:szCs w:val="22"/>
        </w:rPr>
        <w:t xml:space="preserve"> to determine if food is </w:t>
      </w:r>
      <w:r>
        <w:rPr>
          <w:rFonts w:cstheme="minorHAnsi"/>
          <w:color w:val="212121"/>
          <w:sz w:val="22"/>
          <w:szCs w:val="22"/>
        </w:rPr>
        <w:t>allowable. The local agency will be able to print a shopper list with what food is on the card and certification end date. Agencies will be able to add their own notes to the shopper’s list. At the retailer, the participant will also receive a receipt with what food is left on the card.</w:t>
      </w:r>
    </w:p>
    <w:p w:rsidR="00242452" w:rsidRDefault="00242452" w:rsidP="007D6B6E">
      <w:pPr>
        <w:ind w:hanging="187"/>
        <w:rPr>
          <w:rFonts w:cstheme="minorHAnsi"/>
          <w:color w:val="212121"/>
          <w:sz w:val="22"/>
          <w:szCs w:val="22"/>
        </w:rPr>
      </w:pPr>
      <w:r>
        <w:rPr>
          <w:rFonts w:cstheme="minorHAnsi"/>
          <w:color w:val="212121"/>
          <w:sz w:val="22"/>
          <w:szCs w:val="22"/>
        </w:rPr>
        <w:t xml:space="preserve">The </w:t>
      </w:r>
      <w:proofErr w:type="spellStart"/>
      <w:r>
        <w:rPr>
          <w:rFonts w:cstheme="minorHAnsi"/>
          <w:color w:val="212121"/>
          <w:sz w:val="22"/>
          <w:szCs w:val="22"/>
        </w:rPr>
        <w:t>eWIC</w:t>
      </w:r>
      <w:proofErr w:type="spellEnd"/>
      <w:r>
        <w:rPr>
          <w:rFonts w:cstheme="minorHAnsi"/>
          <w:color w:val="212121"/>
          <w:sz w:val="22"/>
          <w:szCs w:val="22"/>
        </w:rPr>
        <w:t xml:space="preserve"> card needs to be inserted into a card reader</w:t>
      </w:r>
      <w:r w:rsidR="00C96E70">
        <w:rPr>
          <w:rFonts w:cstheme="minorHAnsi"/>
          <w:color w:val="212121"/>
          <w:sz w:val="22"/>
          <w:szCs w:val="22"/>
        </w:rPr>
        <w:t>/writer</w:t>
      </w:r>
      <w:r>
        <w:rPr>
          <w:rFonts w:cstheme="minorHAnsi"/>
          <w:color w:val="212121"/>
          <w:sz w:val="22"/>
          <w:szCs w:val="22"/>
        </w:rPr>
        <w:t xml:space="preserve"> in order to have an accurate account for what is on the card. Participants will be advised against calling their local agency to find out what is left on their card. It takes up to 48 hours for what was redeemed at the store to update what is in MOWINS. </w:t>
      </w:r>
    </w:p>
    <w:p w:rsidR="00C96E70" w:rsidRDefault="00C96E70" w:rsidP="007D6B6E">
      <w:pPr>
        <w:ind w:hanging="187"/>
        <w:rPr>
          <w:rFonts w:cstheme="minorHAnsi"/>
          <w:color w:val="212121"/>
          <w:sz w:val="22"/>
          <w:szCs w:val="22"/>
        </w:rPr>
      </w:pPr>
      <w:r>
        <w:rPr>
          <w:rFonts w:cstheme="minorHAnsi"/>
          <w:color w:val="212121"/>
          <w:sz w:val="22"/>
          <w:szCs w:val="22"/>
        </w:rPr>
        <w:lastRenderedPageBreak/>
        <w:t xml:space="preserve">When rolling out </w:t>
      </w:r>
      <w:proofErr w:type="spellStart"/>
      <w:r>
        <w:rPr>
          <w:rFonts w:cstheme="minorHAnsi"/>
          <w:color w:val="212121"/>
          <w:sz w:val="22"/>
          <w:szCs w:val="22"/>
        </w:rPr>
        <w:t>eWIC</w:t>
      </w:r>
      <w:proofErr w:type="spellEnd"/>
      <w:r>
        <w:rPr>
          <w:rFonts w:cstheme="minorHAnsi"/>
          <w:color w:val="212121"/>
          <w:sz w:val="22"/>
          <w:szCs w:val="22"/>
        </w:rPr>
        <w:t xml:space="preserve"> agencies will need to schedule longer appointments. It will take extra time to set up the card, establish the PIN number, and explain how the card will work. The state agency will be developing training materials and videos to help with participant education. </w:t>
      </w:r>
    </w:p>
    <w:p w:rsidR="002E3017" w:rsidRDefault="00C96E70" w:rsidP="00C96E70">
      <w:pPr>
        <w:ind w:hanging="187"/>
        <w:rPr>
          <w:rFonts w:cstheme="minorHAnsi"/>
          <w:sz w:val="22"/>
          <w:szCs w:val="22"/>
        </w:rPr>
      </w:pPr>
      <w:r>
        <w:rPr>
          <w:rFonts w:cstheme="minorHAnsi"/>
          <w:sz w:val="22"/>
          <w:szCs w:val="22"/>
        </w:rPr>
        <w:t xml:space="preserve">Local agencies may need a television to show the </w:t>
      </w:r>
      <w:proofErr w:type="spellStart"/>
      <w:r>
        <w:rPr>
          <w:rFonts w:cstheme="minorHAnsi"/>
          <w:sz w:val="22"/>
          <w:szCs w:val="22"/>
        </w:rPr>
        <w:t>eWIC</w:t>
      </w:r>
      <w:proofErr w:type="spellEnd"/>
      <w:r>
        <w:rPr>
          <w:rFonts w:cstheme="minorHAnsi"/>
          <w:sz w:val="22"/>
          <w:szCs w:val="22"/>
        </w:rPr>
        <w:t xml:space="preserve"> videos </w:t>
      </w:r>
      <w:r w:rsidR="009D0E22">
        <w:rPr>
          <w:rFonts w:cstheme="minorHAnsi"/>
          <w:sz w:val="22"/>
          <w:szCs w:val="22"/>
        </w:rPr>
        <w:t>i</w:t>
      </w:r>
      <w:r>
        <w:rPr>
          <w:rFonts w:cstheme="minorHAnsi"/>
          <w:sz w:val="22"/>
          <w:szCs w:val="22"/>
        </w:rPr>
        <w:t xml:space="preserve">n their waiting room. Agencies were also asked to think about the number of card reader/writers they may need. </w:t>
      </w:r>
      <w:r w:rsidR="002E3017" w:rsidRPr="00C433C4">
        <w:rPr>
          <w:rFonts w:cstheme="minorHAnsi"/>
          <w:sz w:val="22"/>
          <w:szCs w:val="22"/>
        </w:rPr>
        <w:t>This machine does not need to be with who issues the food package</w:t>
      </w:r>
      <w:r w:rsidR="009D0E22">
        <w:rPr>
          <w:rFonts w:cstheme="minorHAnsi"/>
          <w:sz w:val="22"/>
          <w:szCs w:val="22"/>
        </w:rPr>
        <w:t>,</w:t>
      </w:r>
      <w:r w:rsidR="002E3017" w:rsidRPr="00C433C4">
        <w:rPr>
          <w:rFonts w:cstheme="minorHAnsi"/>
          <w:sz w:val="22"/>
          <w:szCs w:val="22"/>
        </w:rPr>
        <w:t xml:space="preserve"> but where the </w:t>
      </w:r>
      <w:r>
        <w:rPr>
          <w:rFonts w:cstheme="minorHAnsi"/>
          <w:sz w:val="22"/>
          <w:szCs w:val="22"/>
        </w:rPr>
        <w:t>participant</w:t>
      </w:r>
      <w:r w:rsidR="002E3017" w:rsidRPr="00C433C4">
        <w:rPr>
          <w:rFonts w:cstheme="minorHAnsi"/>
          <w:sz w:val="22"/>
          <w:szCs w:val="22"/>
        </w:rPr>
        <w:t xml:space="preserve"> wants to load the information.  </w:t>
      </w:r>
      <w:r w:rsidR="00C433C4" w:rsidRPr="00C433C4">
        <w:rPr>
          <w:rFonts w:cstheme="minorHAnsi"/>
          <w:sz w:val="22"/>
          <w:szCs w:val="22"/>
        </w:rPr>
        <w:t>Information</w:t>
      </w:r>
      <w:r w:rsidR="002E3017" w:rsidRPr="00C433C4">
        <w:rPr>
          <w:rFonts w:cstheme="minorHAnsi"/>
          <w:sz w:val="22"/>
          <w:szCs w:val="22"/>
        </w:rPr>
        <w:t xml:space="preserve"> can be loaded at a separate station by the</w:t>
      </w:r>
      <w:r>
        <w:rPr>
          <w:rFonts w:cstheme="minorHAnsi"/>
          <w:sz w:val="22"/>
          <w:szCs w:val="22"/>
        </w:rPr>
        <w:t xml:space="preserve"> participant</w:t>
      </w:r>
      <w:r w:rsidR="002E3017" w:rsidRPr="00C433C4">
        <w:rPr>
          <w:rFonts w:cstheme="minorHAnsi"/>
          <w:sz w:val="22"/>
          <w:szCs w:val="22"/>
        </w:rPr>
        <w:t xml:space="preserve"> with the use of their PIN.  Location of this device will have t</w:t>
      </w:r>
      <w:r>
        <w:rPr>
          <w:rFonts w:cstheme="minorHAnsi"/>
          <w:sz w:val="22"/>
          <w:szCs w:val="22"/>
        </w:rPr>
        <w:t xml:space="preserve">o have open USB ports </w:t>
      </w:r>
      <w:r w:rsidR="002E3017" w:rsidRPr="00C433C4">
        <w:rPr>
          <w:rFonts w:cstheme="minorHAnsi"/>
          <w:sz w:val="22"/>
          <w:szCs w:val="22"/>
        </w:rPr>
        <w:t xml:space="preserve">to the computer.  </w:t>
      </w:r>
    </w:p>
    <w:p w:rsidR="00414909" w:rsidRPr="00414909" w:rsidRDefault="00414909" w:rsidP="00C96E70">
      <w:pPr>
        <w:ind w:hanging="187"/>
        <w:rPr>
          <w:rFonts w:cstheme="minorHAnsi"/>
          <w:sz w:val="22"/>
          <w:szCs w:val="22"/>
        </w:rPr>
      </w:pPr>
      <w:r w:rsidRPr="00EE06ED">
        <w:rPr>
          <w:rFonts w:cstheme="minorHAnsi"/>
          <w:sz w:val="22"/>
          <w:szCs w:val="22"/>
        </w:rPr>
        <w:t xml:space="preserve">Missouri plans to roll out with 9 local agencies in pilot phase 1: </w:t>
      </w:r>
      <w:r w:rsidRPr="00EE06ED">
        <w:rPr>
          <w:rFonts w:cstheme="minorHAnsi"/>
          <w:sz w:val="22"/>
          <w:szCs w:val="22"/>
          <w:lang/>
        </w:rPr>
        <w:t xml:space="preserve">Audrain, Boone, Callaway, Cole, Cooper, Howard, Miller, Moniteau, and Osage. Immediately following will be </w:t>
      </w:r>
      <w:r w:rsidR="00F1795B" w:rsidRPr="00EE06ED">
        <w:rPr>
          <w:rFonts w:cstheme="minorHAnsi"/>
          <w:sz w:val="22"/>
          <w:szCs w:val="22"/>
          <w:lang/>
        </w:rPr>
        <w:t xml:space="preserve">17 agencies in </w:t>
      </w:r>
      <w:r w:rsidRPr="00EE06ED">
        <w:rPr>
          <w:rFonts w:cstheme="minorHAnsi"/>
          <w:sz w:val="22"/>
          <w:szCs w:val="22"/>
          <w:lang/>
        </w:rPr>
        <w:t>pilot phase 2:</w:t>
      </w:r>
      <w:r w:rsidR="00F1795B" w:rsidRPr="00EE06ED">
        <w:rPr>
          <w:rFonts w:cstheme="minorHAnsi"/>
          <w:sz w:val="22"/>
          <w:szCs w:val="22"/>
          <w:lang/>
        </w:rPr>
        <w:t xml:space="preserve"> Pettis, Benton, Hickory, Morgan, Camden, Dallas, Laclede, Pulaski, Phelps/Maries, Gasconade, Montgomery, Pike, Ralls, Monroe, Randolph, Chariton, and Saline. The decision to roll out statewide will be made based on results from pilot phase 1 and 2.</w:t>
      </w:r>
      <w:r w:rsidR="00F1795B">
        <w:rPr>
          <w:rFonts w:cstheme="minorHAnsi"/>
          <w:sz w:val="22"/>
          <w:szCs w:val="22"/>
          <w:lang/>
        </w:rPr>
        <w:t xml:space="preserve"> </w:t>
      </w:r>
      <w:r>
        <w:rPr>
          <w:rFonts w:cstheme="minorHAnsi"/>
          <w:sz w:val="22"/>
          <w:szCs w:val="22"/>
          <w:lang/>
        </w:rPr>
        <w:t xml:space="preserve"> </w:t>
      </w:r>
      <w:bookmarkStart w:id="0" w:name="_GoBack"/>
      <w:bookmarkEnd w:id="0"/>
    </w:p>
    <w:p w:rsidR="00CD4147" w:rsidRPr="00C41BF6" w:rsidRDefault="00667CFB" w:rsidP="00CD4147">
      <w:pPr>
        <w:ind w:hanging="187"/>
        <w:rPr>
          <w:rFonts w:cstheme="minorHAnsi"/>
          <w:b/>
          <w:sz w:val="22"/>
          <w:szCs w:val="22"/>
        </w:rPr>
      </w:pPr>
      <w:r w:rsidRPr="00C41BF6">
        <w:rPr>
          <w:rFonts w:cstheme="minorHAnsi"/>
          <w:b/>
          <w:sz w:val="22"/>
          <w:szCs w:val="22"/>
        </w:rPr>
        <w:t xml:space="preserve">State Staff Additions:  </w:t>
      </w:r>
    </w:p>
    <w:p w:rsidR="00C96E70" w:rsidRDefault="00CD4147" w:rsidP="00CD4147">
      <w:pPr>
        <w:ind w:hanging="187"/>
        <w:rPr>
          <w:rFonts w:cstheme="minorHAnsi"/>
          <w:sz w:val="22"/>
          <w:szCs w:val="22"/>
        </w:rPr>
      </w:pPr>
      <w:r w:rsidRPr="00C433C4">
        <w:rPr>
          <w:rFonts w:cstheme="minorHAnsi"/>
          <w:sz w:val="22"/>
          <w:szCs w:val="22"/>
        </w:rPr>
        <w:tab/>
      </w:r>
      <w:r w:rsidRPr="00C433C4">
        <w:rPr>
          <w:rFonts w:cstheme="minorHAnsi"/>
          <w:sz w:val="22"/>
          <w:szCs w:val="22"/>
        </w:rPr>
        <w:tab/>
      </w:r>
      <w:r w:rsidR="000D29CA" w:rsidRPr="00C41BF6">
        <w:rPr>
          <w:rFonts w:cstheme="minorHAnsi"/>
          <w:sz w:val="22"/>
          <w:szCs w:val="22"/>
          <w:u w:val="single"/>
        </w:rPr>
        <w:t>MICR Printers</w:t>
      </w:r>
      <w:r w:rsidRPr="00C433C4">
        <w:rPr>
          <w:rFonts w:cstheme="minorHAnsi"/>
          <w:sz w:val="22"/>
          <w:szCs w:val="22"/>
        </w:rPr>
        <w:t xml:space="preserve">:  </w:t>
      </w:r>
      <w:r w:rsidR="00C96E70">
        <w:rPr>
          <w:rFonts w:cstheme="minorHAnsi"/>
          <w:sz w:val="22"/>
          <w:szCs w:val="22"/>
        </w:rPr>
        <w:t xml:space="preserve">Rita asked if agencies had extra MICR printers they were not using. If you do, please let </w:t>
      </w:r>
      <w:r w:rsidR="00E74BA9">
        <w:rPr>
          <w:rFonts w:cstheme="minorHAnsi"/>
          <w:sz w:val="22"/>
          <w:szCs w:val="22"/>
        </w:rPr>
        <w:t>Rita</w:t>
      </w:r>
      <w:r w:rsidR="00C96E70">
        <w:rPr>
          <w:rFonts w:cstheme="minorHAnsi"/>
          <w:sz w:val="22"/>
          <w:szCs w:val="22"/>
        </w:rPr>
        <w:t xml:space="preserve"> know. We have some agencies that need their MICR printer replaced and we do not want to purchase new ones, since these will be phased out once </w:t>
      </w:r>
      <w:proofErr w:type="spellStart"/>
      <w:r w:rsidR="00C96E70">
        <w:rPr>
          <w:rFonts w:cstheme="minorHAnsi"/>
          <w:sz w:val="22"/>
          <w:szCs w:val="22"/>
        </w:rPr>
        <w:t>eWIC</w:t>
      </w:r>
      <w:proofErr w:type="spellEnd"/>
      <w:r w:rsidR="00C96E70">
        <w:rPr>
          <w:rFonts w:cstheme="minorHAnsi"/>
          <w:sz w:val="22"/>
          <w:szCs w:val="22"/>
        </w:rPr>
        <w:t xml:space="preserve"> is implemented statewide. Some of the new MICR printers can be converted to a regular laser printer.</w:t>
      </w:r>
    </w:p>
    <w:p w:rsidR="00BA4505" w:rsidRDefault="00BA4505" w:rsidP="00CD4147">
      <w:pPr>
        <w:ind w:hanging="187"/>
        <w:rPr>
          <w:rFonts w:cstheme="minorHAnsi"/>
          <w:sz w:val="22"/>
          <w:szCs w:val="22"/>
        </w:rPr>
      </w:pPr>
      <w:r w:rsidRPr="00F1795B">
        <w:rPr>
          <w:rFonts w:cstheme="minorHAnsi"/>
          <w:sz w:val="22"/>
          <w:szCs w:val="22"/>
          <w:u w:val="single"/>
        </w:rPr>
        <w:t>Training</w:t>
      </w:r>
      <w:r w:rsidRPr="00F1795B">
        <w:rPr>
          <w:rFonts w:cstheme="minorHAnsi"/>
          <w:sz w:val="22"/>
          <w:szCs w:val="22"/>
        </w:rPr>
        <w:t xml:space="preserve">: The state agency would like to provide training to local agencies on child abuse and neglect, domestic violence, and trauma informed care. Those in attendance thought this would be a beneficial training and would like </w:t>
      </w:r>
      <w:proofErr w:type="gramStart"/>
      <w:r w:rsidRPr="00F1795B">
        <w:rPr>
          <w:rFonts w:cstheme="minorHAnsi"/>
          <w:sz w:val="22"/>
          <w:szCs w:val="22"/>
        </w:rPr>
        <w:t>a one</w:t>
      </w:r>
      <w:proofErr w:type="gramEnd"/>
      <w:r w:rsidRPr="00F1795B">
        <w:rPr>
          <w:rFonts w:cstheme="minorHAnsi"/>
          <w:sz w:val="22"/>
          <w:szCs w:val="22"/>
        </w:rPr>
        <w:t xml:space="preserve"> day (3-4 hours) training on all topics held in the districts.</w:t>
      </w:r>
      <w:r>
        <w:rPr>
          <w:rFonts w:cstheme="minorHAnsi"/>
          <w:sz w:val="22"/>
          <w:szCs w:val="22"/>
        </w:rPr>
        <w:t xml:space="preserve"> </w:t>
      </w:r>
    </w:p>
    <w:p w:rsidR="00731F84" w:rsidRPr="00C433C4" w:rsidRDefault="000D29CA" w:rsidP="00CD4147">
      <w:pPr>
        <w:spacing w:after="0" w:line="240" w:lineRule="auto"/>
        <w:ind w:firstLine="533"/>
        <w:rPr>
          <w:rFonts w:cstheme="minorHAnsi"/>
          <w:sz w:val="22"/>
          <w:szCs w:val="22"/>
        </w:rPr>
      </w:pPr>
      <w:r w:rsidRPr="00C41BF6">
        <w:rPr>
          <w:rFonts w:cstheme="minorHAnsi"/>
          <w:sz w:val="22"/>
          <w:szCs w:val="22"/>
          <w:u w:val="single"/>
        </w:rPr>
        <w:t>Juicy Juice Flyer</w:t>
      </w:r>
      <w:r w:rsidR="00CD4147" w:rsidRPr="00C433C4">
        <w:rPr>
          <w:rFonts w:cstheme="minorHAnsi"/>
          <w:sz w:val="22"/>
          <w:szCs w:val="22"/>
        </w:rPr>
        <w:t xml:space="preserve">:  </w:t>
      </w:r>
      <w:r w:rsidR="00424F0F">
        <w:rPr>
          <w:rFonts w:cstheme="minorHAnsi"/>
          <w:sz w:val="22"/>
          <w:szCs w:val="22"/>
        </w:rPr>
        <w:t>Local agencies may have received flyers or promotional materials from Juicy Juice, or may have been contacted by a representative of the company. Juicy Juice</w:t>
      </w:r>
      <w:r w:rsidR="00CD4147" w:rsidRPr="00C433C4">
        <w:rPr>
          <w:rFonts w:cstheme="minorHAnsi"/>
          <w:sz w:val="22"/>
          <w:szCs w:val="22"/>
        </w:rPr>
        <w:t xml:space="preserve"> is just one brand in the brands of juices WIC offers</w:t>
      </w:r>
      <w:r w:rsidR="00424F0F">
        <w:rPr>
          <w:rFonts w:cstheme="minorHAnsi"/>
          <w:sz w:val="22"/>
          <w:szCs w:val="22"/>
        </w:rPr>
        <w:t xml:space="preserve"> and we do not promote one brand over another</w:t>
      </w:r>
      <w:r w:rsidR="00CD4147" w:rsidRPr="00C433C4">
        <w:rPr>
          <w:rFonts w:cstheme="minorHAnsi"/>
          <w:sz w:val="22"/>
          <w:szCs w:val="22"/>
        </w:rPr>
        <w:t xml:space="preserve">.  State </w:t>
      </w:r>
      <w:r w:rsidR="00424F0F">
        <w:rPr>
          <w:rFonts w:cstheme="minorHAnsi"/>
          <w:sz w:val="22"/>
          <w:szCs w:val="22"/>
        </w:rPr>
        <w:t>office requests</w:t>
      </w:r>
      <w:r w:rsidR="00CD4147" w:rsidRPr="00C433C4">
        <w:rPr>
          <w:rFonts w:cstheme="minorHAnsi"/>
          <w:sz w:val="22"/>
          <w:szCs w:val="22"/>
        </w:rPr>
        <w:t xml:space="preserve"> that local agencies not </w:t>
      </w:r>
      <w:r w:rsidR="00424F0F">
        <w:rPr>
          <w:rFonts w:cstheme="minorHAnsi"/>
          <w:sz w:val="22"/>
          <w:szCs w:val="22"/>
        </w:rPr>
        <w:t xml:space="preserve">display any material promoting Juicy Juice in the </w:t>
      </w:r>
      <w:r w:rsidR="00CD4147" w:rsidRPr="00C433C4">
        <w:rPr>
          <w:rFonts w:cstheme="minorHAnsi"/>
          <w:sz w:val="22"/>
          <w:szCs w:val="22"/>
        </w:rPr>
        <w:t xml:space="preserve">clinic.  </w:t>
      </w:r>
      <w:r w:rsidR="00424F0F">
        <w:rPr>
          <w:rFonts w:cstheme="minorHAnsi"/>
          <w:sz w:val="22"/>
          <w:szCs w:val="22"/>
        </w:rPr>
        <w:t xml:space="preserve">Use the WIC approved food list for participant education. </w:t>
      </w:r>
    </w:p>
    <w:p w:rsidR="00CD4147" w:rsidRPr="00C433C4" w:rsidRDefault="00CD4147" w:rsidP="00CD4147">
      <w:pPr>
        <w:spacing w:after="0" w:line="240" w:lineRule="auto"/>
        <w:ind w:firstLine="533"/>
        <w:rPr>
          <w:rFonts w:cstheme="minorHAnsi"/>
          <w:sz w:val="22"/>
          <w:szCs w:val="22"/>
        </w:rPr>
      </w:pPr>
    </w:p>
    <w:p w:rsidR="00731F84" w:rsidRPr="00C433C4" w:rsidRDefault="000D29CA" w:rsidP="00CD4147">
      <w:pPr>
        <w:spacing w:after="0" w:line="240" w:lineRule="auto"/>
        <w:ind w:firstLine="533"/>
        <w:rPr>
          <w:rFonts w:cstheme="minorHAnsi"/>
          <w:sz w:val="22"/>
          <w:szCs w:val="22"/>
        </w:rPr>
      </w:pPr>
      <w:r w:rsidRPr="00C41BF6">
        <w:rPr>
          <w:rFonts w:cstheme="minorHAnsi"/>
          <w:sz w:val="22"/>
          <w:szCs w:val="22"/>
          <w:u w:val="single"/>
        </w:rPr>
        <w:t xml:space="preserve">2oz </w:t>
      </w:r>
      <w:proofErr w:type="spellStart"/>
      <w:r w:rsidRPr="00C41BF6">
        <w:rPr>
          <w:rFonts w:cstheme="minorHAnsi"/>
          <w:sz w:val="22"/>
          <w:szCs w:val="22"/>
          <w:u w:val="single"/>
        </w:rPr>
        <w:t>Nursettes</w:t>
      </w:r>
      <w:proofErr w:type="spellEnd"/>
      <w:r w:rsidRPr="00C41BF6">
        <w:rPr>
          <w:rFonts w:cstheme="minorHAnsi"/>
          <w:sz w:val="22"/>
          <w:szCs w:val="22"/>
          <w:u w:val="single"/>
        </w:rPr>
        <w:t xml:space="preserve"> for infants &gt; 6 months</w:t>
      </w:r>
      <w:r w:rsidR="00CD4147" w:rsidRPr="00C433C4">
        <w:rPr>
          <w:rFonts w:cstheme="minorHAnsi"/>
          <w:sz w:val="22"/>
          <w:szCs w:val="22"/>
        </w:rPr>
        <w:t xml:space="preserve">:  Infants over 6 months of age that are still receiving 2 oz </w:t>
      </w:r>
      <w:proofErr w:type="spellStart"/>
      <w:r w:rsidR="00CD4147" w:rsidRPr="00C433C4">
        <w:rPr>
          <w:rFonts w:cstheme="minorHAnsi"/>
          <w:sz w:val="22"/>
          <w:szCs w:val="22"/>
        </w:rPr>
        <w:t>Nursette</w:t>
      </w:r>
      <w:proofErr w:type="spellEnd"/>
      <w:r w:rsidR="00CD4147" w:rsidRPr="00C433C4">
        <w:rPr>
          <w:rFonts w:cstheme="minorHAnsi"/>
          <w:sz w:val="22"/>
          <w:szCs w:val="22"/>
        </w:rPr>
        <w:t xml:space="preserve"> bottles should be reexamined.  Why are these infants still on that formula, why can they not use powder or concentrate </w:t>
      </w:r>
      <w:r w:rsidR="009D0E22" w:rsidRPr="00C433C4">
        <w:rPr>
          <w:rFonts w:cstheme="minorHAnsi"/>
          <w:sz w:val="22"/>
          <w:szCs w:val="22"/>
        </w:rPr>
        <w:t>formula</w:t>
      </w:r>
      <w:r w:rsidR="009D0E22">
        <w:rPr>
          <w:rFonts w:cstheme="minorHAnsi"/>
          <w:sz w:val="22"/>
          <w:szCs w:val="22"/>
        </w:rPr>
        <w:t>?</w:t>
      </w:r>
      <w:r w:rsidR="00424F0F">
        <w:rPr>
          <w:rFonts w:cstheme="minorHAnsi"/>
          <w:sz w:val="22"/>
          <w:szCs w:val="22"/>
        </w:rPr>
        <w:t xml:space="preserve"> Our goal should be to</w:t>
      </w:r>
      <w:r w:rsidR="00CD4147" w:rsidRPr="00C433C4">
        <w:rPr>
          <w:rFonts w:cstheme="minorHAnsi"/>
          <w:sz w:val="22"/>
          <w:szCs w:val="22"/>
        </w:rPr>
        <w:t xml:space="preserve"> transition</w:t>
      </w:r>
      <w:r w:rsidR="00424F0F">
        <w:rPr>
          <w:rFonts w:cstheme="minorHAnsi"/>
          <w:sz w:val="22"/>
          <w:szCs w:val="22"/>
        </w:rPr>
        <w:t xml:space="preserve"> that individual</w:t>
      </w:r>
      <w:r w:rsidR="00CD4147" w:rsidRPr="00C433C4">
        <w:rPr>
          <w:rFonts w:cstheme="minorHAnsi"/>
          <w:sz w:val="22"/>
          <w:szCs w:val="22"/>
        </w:rPr>
        <w:t xml:space="preserve"> </w:t>
      </w:r>
      <w:r w:rsidR="00424F0F">
        <w:rPr>
          <w:rFonts w:cstheme="minorHAnsi"/>
          <w:sz w:val="22"/>
          <w:szCs w:val="22"/>
        </w:rPr>
        <w:t xml:space="preserve">to an appropriate product </w:t>
      </w:r>
      <w:r w:rsidR="00CD4147" w:rsidRPr="00C433C4">
        <w:rPr>
          <w:rFonts w:cstheme="minorHAnsi"/>
          <w:sz w:val="22"/>
          <w:szCs w:val="22"/>
        </w:rPr>
        <w:t>as soon as possible</w:t>
      </w:r>
      <w:r w:rsidR="00424F0F">
        <w:rPr>
          <w:rFonts w:cstheme="minorHAnsi"/>
          <w:sz w:val="22"/>
          <w:szCs w:val="22"/>
        </w:rPr>
        <w:t>.</w:t>
      </w:r>
      <w:r w:rsidR="00CD4147" w:rsidRPr="00C433C4">
        <w:rPr>
          <w:rFonts w:cstheme="minorHAnsi"/>
          <w:sz w:val="22"/>
          <w:szCs w:val="22"/>
        </w:rPr>
        <w:t xml:space="preserve">  This is a large expenditure for WIC</w:t>
      </w:r>
      <w:r w:rsidR="00424F0F">
        <w:rPr>
          <w:rFonts w:cstheme="minorHAnsi"/>
          <w:sz w:val="22"/>
          <w:szCs w:val="22"/>
        </w:rPr>
        <w:t>,</w:t>
      </w:r>
      <w:r w:rsidR="00CD4147" w:rsidRPr="00C433C4">
        <w:rPr>
          <w:rFonts w:cstheme="minorHAnsi"/>
          <w:sz w:val="22"/>
          <w:szCs w:val="22"/>
        </w:rPr>
        <w:t xml:space="preserve"> and </w:t>
      </w:r>
      <w:r w:rsidR="00424F0F">
        <w:rPr>
          <w:rFonts w:cstheme="minorHAnsi"/>
          <w:sz w:val="22"/>
          <w:szCs w:val="22"/>
        </w:rPr>
        <w:t xml:space="preserve">local agency nutritionists have a key role in making sure the 2 oz </w:t>
      </w:r>
      <w:proofErr w:type="spellStart"/>
      <w:r w:rsidR="00424F0F">
        <w:rPr>
          <w:rFonts w:cstheme="minorHAnsi"/>
          <w:sz w:val="22"/>
          <w:szCs w:val="22"/>
        </w:rPr>
        <w:t>nursettes</w:t>
      </w:r>
      <w:proofErr w:type="spellEnd"/>
      <w:r w:rsidR="00424F0F">
        <w:rPr>
          <w:rFonts w:cstheme="minorHAnsi"/>
          <w:sz w:val="22"/>
          <w:szCs w:val="22"/>
        </w:rPr>
        <w:t xml:space="preserve"> are used in appropriate situations.</w:t>
      </w:r>
      <w:r w:rsidR="00CD4147" w:rsidRPr="00C433C4">
        <w:rPr>
          <w:rFonts w:cstheme="minorHAnsi"/>
          <w:sz w:val="22"/>
          <w:szCs w:val="22"/>
        </w:rPr>
        <w:t xml:space="preserve"> </w:t>
      </w:r>
    </w:p>
    <w:p w:rsidR="000848FE" w:rsidRPr="00C433C4" w:rsidRDefault="000848FE" w:rsidP="00CD4147">
      <w:pPr>
        <w:spacing w:after="0" w:line="240" w:lineRule="auto"/>
        <w:ind w:firstLine="533"/>
        <w:rPr>
          <w:rFonts w:cstheme="minorHAnsi"/>
          <w:sz w:val="22"/>
          <w:szCs w:val="22"/>
        </w:rPr>
      </w:pPr>
    </w:p>
    <w:p w:rsidR="00667CFB" w:rsidRPr="00C433C4" w:rsidRDefault="000D29CA" w:rsidP="000848FE">
      <w:pPr>
        <w:spacing w:after="0" w:line="240" w:lineRule="auto"/>
        <w:ind w:firstLine="533"/>
        <w:rPr>
          <w:rFonts w:cstheme="minorHAnsi"/>
          <w:sz w:val="22"/>
          <w:szCs w:val="22"/>
        </w:rPr>
      </w:pPr>
      <w:r w:rsidRPr="00C41BF6">
        <w:rPr>
          <w:rFonts w:cstheme="minorHAnsi"/>
          <w:sz w:val="22"/>
          <w:szCs w:val="22"/>
          <w:u w:val="single"/>
        </w:rPr>
        <w:t>Update on MO Milestones Project</w:t>
      </w:r>
      <w:r w:rsidR="000848FE" w:rsidRPr="00C433C4">
        <w:rPr>
          <w:rFonts w:cstheme="minorHAnsi"/>
          <w:sz w:val="22"/>
          <w:szCs w:val="22"/>
        </w:rPr>
        <w:t xml:space="preserve">:  Discussion with counties that are utilizing milestone program and how it is working.  Those that are utilizing it, say they are seeing some positives from it. </w:t>
      </w:r>
      <w:r w:rsidR="00405690">
        <w:rPr>
          <w:rFonts w:cstheme="minorHAnsi"/>
          <w:sz w:val="22"/>
          <w:szCs w:val="22"/>
        </w:rPr>
        <w:t>Rita shared an email from the Barton County WIC Coordinator who reported that after one year of using MO Milestones, referrals to First Steps in the county more than doubled and most of these referrals came from the WIC office. In addition, the referrals were appropriate and usually resulted in services being provided to the child.</w:t>
      </w:r>
      <w:r w:rsidR="00B546A2">
        <w:rPr>
          <w:rFonts w:cstheme="minorHAnsi"/>
          <w:sz w:val="22"/>
          <w:szCs w:val="22"/>
        </w:rPr>
        <w:t xml:space="preserve"> The First Steps website, </w:t>
      </w:r>
      <w:hyperlink r:id="rId15" w:history="1">
        <w:r w:rsidR="00B546A2" w:rsidRPr="00516F6A">
          <w:rPr>
            <w:rStyle w:val="Hyperlink"/>
            <w:rFonts w:cstheme="minorHAnsi"/>
            <w:sz w:val="22"/>
            <w:szCs w:val="22"/>
          </w:rPr>
          <w:t>https://www.mofirststeps.com/</w:t>
        </w:r>
      </w:hyperlink>
      <w:r w:rsidR="00B546A2">
        <w:rPr>
          <w:rFonts w:cstheme="minorHAnsi"/>
          <w:sz w:val="22"/>
          <w:szCs w:val="22"/>
        </w:rPr>
        <w:t xml:space="preserve">, is available to all local agencies statewide for making referrals. </w:t>
      </w:r>
      <w:r w:rsidR="00405690">
        <w:rPr>
          <w:rFonts w:cstheme="minorHAnsi"/>
          <w:sz w:val="22"/>
          <w:szCs w:val="22"/>
        </w:rPr>
        <w:t xml:space="preserve"> </w:t>
      </w:r>
    </w:p>
    <w:p w:rsidR="000848FE" w:rsidRPr="00C433C4" w:rsidRDefault="000848FE" w:rsidP="000848FE">
      <w:pPr>
        <w:spacing w:after="0" w:line="240" w:lineRule="auto"/>
        <w:ind w:firstLine="533"/>
        <w:rPr>
          <w:rFonts w:cstheme="minorHAnsi"/>
          <w:sz w:val="22"/>
          <w:szCs w:val="22"/>
        </w:rPr>
      </w:pPr>
    </w:p>
    <w:p w:rsidR="00405690" w:rsidRDefault="000D29CA" w:rsidP="000848FE">
      <w:pPr>
        <w:spacing w:after="0" w:line="240" w:lineRule="auto"/>
        <w:ind w:firstLine="533"/>
        <w:rPr>
          <w:rFonts w:cstheme="minorHAnsi"/>
          <w:sz w:val="22"/>
          <w:szCs w:val="22"/>
        </w:rPr>
      </w:pPr>
      <w:r w:rsidRPr="00C41BF6">
        <w:rPr>
          <w:rFonts w:cstheme="minorHAnsi"/>
          <w:sz w:val="22"/>
          <w:szCs w:val="22"/>
          <w:u w:val="single"/>
        </w:rPr>
        <w:lastRenderedPageBreak/>
        <w:t>Other State Staff additions</w:t>
      </w:r>
      <w:r w:rsidR="000848FE" w:rsidRPr="00C433C4">
        <w:rPr>
          <w:rFonts w:cstheme="minorHAnsi"/>
          <w:sz w:val="22"/>
          <w:szCs w:val="22"/>
        </w:rPr>
        <w:t>:  Local agencies are recommended to read up on the WIC Upda</w:t>
      </w:r>
      <w:r w:rsidR="00866BF9" w:rsidRPr="00C433C4">
        <w:rPr>
          <w:rFonts w:cstheme="minorHAnsi"/>
          <w:sz w:val="22"/>
          <w:szCs w:val="22"/>
        </w:rPr>
        <w:t xml:space="preserve">tes </w:t>
      </w:r>
      <w:r w:rsidR="00405690">
        <w:rPr>
          <w:rFonts w:cstheme="minorHAnsi"/>
          <w:sz w:val="22"/>
          <w:szCs w:val="22"/>
        </w:rPr>
        <w:t>every</w:t>
      </w:r>
      <w:r w:rsidR="00866BF9" w:rsidRPr="00C433C4">
        <w:rPr>
          <w:rFonts w:cstheme="minorHAnsi"/>
          <w:sz w:val="22"/>
          <w:szCs w:val="22"/>
        </w:rPr>
        <w:t xml:space="preserve"> Tuesday.  </w:t>
      </w:r>
    </w:p>
    <w:p w:rsidR="00405690" w:rsidRDefault="00405690" w:rsidP="000848FE">
      <w:pPr>
        <w:spacing w:after="0" w:line="240" w:lineRule="auto"/>
        <w:ind w:firstLine="533"/>
        <w:rPr>
          <w:rFonts w:cstheme="minorHAnsi"/>
          <w:sz w:val="22"/>
          <w:szCs w:val="22"/>
        </w:rPr>
      </w:pPr>
    </w:p>
    <w:p w:rsidR="000D29CA" w:rsidRPr="00C433C4" w:rsidRDefault="00866BF9" w:rsidP="000848FE">
      <w:pPr>
        <w:spacing w:after="0" w:line="240" w:lineRule="auto"/>
        <w:ind w:firstLine="533"/>
        <w:rPr>
          <w:rFonts w:cstheme="minorHAnsi"/>
          <w:sz w:val="22"/>
          <w:szCs w:val="22"/>
        </w:rPr>
      </w:pPr>
      <w:r w:rsidRPr="00C433C4">
        <w:rPr>
          <w:rFonts w:cstheme="minorHAnsi"/>
          <w:sz w:val="22"/>
          <w:szCs w:val="22"/>
        </w:rPr>
        <w:t>State is</w:t>
      </w:r>
      <w:r w:rsidR="00405690">
        <w:rPr>
          <w:rFonts w:cstheme="minorHAnsi"/>
          <w:sz w:val="22"/>
          <w:szCs w:val="22"/>
        </w:rPr>
        <w:t xml:space="preserve"> now</w:t>
      </w:r>
      <w:r w:rsidRPr="00C433C4">
        <w:rPr>
          <w:rFonts w:cstheme="minorHAnsi"/>
          <w:sz w:val="22"/>
          <w:szCs w:val="22"/>
        </w:rPr>
        <w:t xml:space="preserve"> required to utilize </w:t>
      </w:r>
      <w:proofErr w:type="spellStart"/>
      <w:r w:rsidRPr="00C433C4">
        <w:rPr>
          <w:rFonts w:cstheme="minorHAnsi"/>
          <w:sz w:val="22"/>
          <w:szCs w:val="22"/>
        </w:rPr>
        <w:t>Webex</w:t>
      </w:r>
      <w:proofErr w:type="spellEnd"/>
      <w:r w:rsidRPr="00C433C4">
        <w:rPr>
          <w:rFonts w:cstheme="minorHAnsi"/>
          <w:sz w:val="22"/>
          <w:szCs w:val="22"/>
        </w:rPr>
        <w:t xml:space="preserve"> </w:t>
      </w:r>
      <w:r w:rsidR="00405690">
        <w:rPr>
          <w:rFonts w:cstheme="minorHAnsi"/>
          <w:sz w:val="22"/>
          <w:szCs w:val="22"/>
        </w:rPr>
        <w:t xml:space="preserve">rather than meet-me conference calls. This </w:t>
      </w:r>
      <w:r w:rsidRPr="00C433C4">
        <w:rPr>
          <w:rFonts w:cstheme="minorHAnsi"/>
          <w:sz w:val="22"/>
          <w:szCs w:val="22"/>
        </w:rPr>
        <w:t>Central District Meeting</w:t>
      </w:r>
      <w:r w:rsidR="00405690">
        <w:rPr>
          <w:rFonts w:cstheme="minorHAnsi"/>
          <w:sz w:val="22"/>
          <w:szCs w:val="22"/>
        </w:rPr>
        <w:t xml:space="preserve"> was our first experience with </w:t>
      </w:r>
      <w:proofErr w:type="spellStart"/>
      <w:r w:rsidR="00405690">
        <w:rPr>
          <w:rFonts w:cstheme="minorHAnsi"/>
          <w:sz w:val="22"/>
          <w:szCs w:val="22"/>
        </w:rPr>
        <w:t>Webex</w:t>
      </w:r>
      <w:proofErr w:type="spellEnd"/>
      <w:r w:rsidR="00405690">
        <w:rPr>
          <w:rFonts w:cstheme="minorHAnsi"/>
          <w:sz w:val="22"/>
          <w:szCs w:val="22"/>
        </w:rPr>
        <w:t xml:space="preserve"> and it seems that all were able to join the call and see the screen (used during Talking is Teaching training)</w:t>
      </w:r>
      <w:r w:rsidRPr="00C433C4">
        <w:rPr>
          <w:rFonts w:cstheme="minorHAnsi"/>
          <w:sz w:val="22"/>
          <w:szCs w:val="22"/>
        </w:rPr>
        <w:t>.</w:t>
      </w:r>
      <w:r w:rsidR="00405690">
        <w:rPr>
          <w:rFonts w:cstheme="minorHAnsi"/>
          <w:sz w:val="22"/>
          <w:szCs w:val="22"/>
        </w:rPr>
        <w:t xml:space="preserve"> Contact your TA staff if your agency has questions about using </w:t>
      </w:r>
      <w:proofErr w:type="spellStart"/>
      <w:r w:rsidR="00405690">
        <w:rPr>
          <w:rFonts w:cstheme="minorHAnsi"/>
          <w:sz w:val="22"/>
          <w:szCs w:val="22"/>
        </w:rPr>
        <w:t>webex</w:t>
      </w:r>
      <w:proofErr w:type="spellEnd"/>
      <w:r w:rsidR="00405690">
        <w:rPr>
          <w:rFonts w:cstheme="minorHAnsi"/>
          <w:sz w:val="22"/>
          <w:szCs w:val="22"/>
        </w:rPr>
        <w:t xml:space="preserve">.  </w:t>
      </w:r>
      <w:r w:rsidRPr="00C433C4">
        <w:rPr>
          <w:rFonts w:cstheme="minorHAnsi"/>
          <w:sz w:val="22"/>
          <w:szCs w:val="22"/>
        </w:rPr>
        <w:t xml:space="preserve"> </w:t>
      </w:r>
    </w:p>
    <w:p w:rsidR="00866BF9" w:rsidRPr="00C433C4" w:rsidRDefault="00866BF9" w:rsidP="000848FE">
      <w:pPr>
        <w:spacing w:after="0" w:line="240" w:lineRule="auto"/>
        <w:ind w:firstLine="533"/>
        <w:rPr>
          <w:rFonts w:cstheme="minorHAnsi"/>
          <w:sz w:val="22"/>
          <w:szCs w:val="22"/>
        </w:rPr>
      </w:pPr>
    </w:p>
    <w:p w:rsidR="00866BF9" w:rsidRDefault="00866BF9" w:rsidP="000848FE">
      <w:pPr>
        <w:spacing w:after="0" w:line="240" w:lineRule="auto"/>
        <w:ind w:firstLine="533"/>
        <w:rPr>
          <w:rFonts w:cstheme="minorHAnsi"/>
          <w:sz w:val="22"/>
          <w:szCs w:val="22"/>
        </w:rPr>
      </w:pPr>
      <w:r w:rsidRPr="00C433C4">
        <w:rPr>
          <w:rFonts w:cstheme="minorHAnsi"/>
          <w:sz w:val="22"/>
          <w:szCs w:val="22"/>
        </w:rPr>
        <w:t xml:space="preserve">With </w:t>
      </w:r>
      <w:proofErr w:type="spellStart"/>
      <w:r w:rsidR="00405690">
        <w:rPr>
          <w:rFonts w:cstheme="minorHAnsi"/>
          <w:sz w:val="22"/>
          <w:szCs w:val="22"/>
        </w:rPr>
        <w:t>e</w:t>
      </w:r>
      <w:r w:rsidRPr="00C433C4">
        <w:rPr>
          <w:rFonts w:cstheme="minorHAnsi"/>
          <w:sz w:val="22"/>
          <w:szCs w:val="22"/>
        </w:rPr>
        <w:t>WIC</w:t>
      </w:r>
      <w:proofErr w:type="spellEnd"/>
      <w:r w:rsidRPr="00C433C4">
        <w:rPr>
          <w:rFonts w:cstheme="minorHAnsi"/>
          <w:sz w:val="22"/>
          <w:szCs w:val="22"/>
        </w:rPr>
        <w:t xml:space="preserve"> coming, state </w:t>
      </w:r>
      <w:r w:rsidR="00405690">
        <w:rPr>
          <w:rFonts w:cstheme="minorHAnsi"/>
          <w:sz w:val="22"/>
          <w:szCs w:val="22"/>
        </w:rPr>
        <w:t xml:space="preserve">needs </w:t>
      </w:r>
      <w:r w:rsidRPr="00C433C4">
        <w:rPr>
          <w:rFonts w:cstheme="minorHAnsi"/>
          <w:sz w:val="22"/>
          <w:szCs w:val="22"/>
        </w:rPr>
        <w:t>to update forms</w:t>
      </w:r>
      <w:r w:rsidR="00405690">
        <w:rPr>
          <w:rFonts w:cstheme="minorHAnsi"/>
          <w:sz w:val="22"/>
          <w:szCs w:val="22"/>
        </w:rPr>
        <w:t xml:space="preserve"> MOWINS back-up forms that are used when the system is down</w:t>
      </w:r>
      <w:r w:rsidRPr="00C433C4">
        <w:rPr>
          <w:rFonts w:cstheme="minorHAnsi"/>
          <w:sz w:val="22"/>
          <w:szCs w:val="22"/>
        </w:rPr>
        <w:t xml:space="preserve">.  Discussion </w:t>
      </w:r>
      <w:r w:rsidR="00405690">
        <w:rPr>
          <w:rFonts w:cstheme="minorHAnsi"/>
          <w:sz w:val="22"/>
          <w:szCs w:val="22"/>
        </w:rPr>
        <w:t>about</w:t>
      </w:r>
      <w:r w:rsidRPr="00C433C4">
        <w:rPr>
          <w:rFonts w:cstheme="minorHAnsi"/>
          <w:sz w:val="22"/>
          <w:szCs w:val="22"/>
        </w:rPr>
        <w:t xml:space="preserve"> the Staff role division on the form (needed or not).  If you have comments on items you would like to be updated on the forms, please contact Rita Arni.</w:t>
      </w:r>
    </w:p>
    <w:p w:rsidR="00B546A2" w:rsidRDefault="00B546A2" w:rsidP="000848FE">
      <w:pPr>
        <w:spacing w:after="0" w:line="240" w:lineRule="auto"/>
        <w:ind w:firstLine="533"/>
        <w:rPr>
          <w:rFonts w:cstheme="minorHAnsi"/>
          <w:sz w:val="22"/>
          <w:szCs w:val="22"/>
        </w:rPr>
      </w:pPr>
    </w:p>
    <w:p w:rsidR="00B546A2" w:rsidRPr="00C433C4" w:rsidRDefault="00B546A2" w:rsidP="000848FE">
      <w:pPr>
        <w:spacing w:after="0" w:line="240" w:lineRule="auto"/>
        <w:ind w:firstLine="533"/>
        <w:rPr>
          <w:rFonts w:cstheme="minorHAnsi"/>
          <w:sz w:val="22"/>
          <w:szCs w:val="22"/>
        </w:rPr>
      </w:pPr>
      <w:r>
        <w:rPr>
          <w:rFonts w:cstheme="minorHAnsi"/>
          <w:sz w:val="22"/>
          <w:szCs w:val="22"/>
        </w:rPr>
        <w:t xml:space="preserve">Tammy Wise, WIC Coordinator in Callaway County, was recently notified that she was selected as the Mountain Plains Region’s scholarship recipient to the National </w:t>
      </w:r>
      <w:proofErr w:type="gramStart"/>
      <w:r>
        <w:rPr>
          <w:rFonts w:cstheme="minorHAnsi"/>
          <w:sz w:val="22"/>
          <w:szCs w:val="22"/>
        </w:rPr>
        <w:t>WIC  Association</w:t>
      </w:r>
      <w:proofErr w:type="gramEnd"/>
      <w:r>
        <w:rPr>
          <w:rFonts w:cstheme="minorHAnsi"/>
          <w:sz w:val="22"/>
          <w:szCs w:val="22"/>
        </w:rPr>
        <w:t xml:space="preserve"> 2019 Washington Leadership Conference. Congratulations Tammy!   </w:t>
      </w:r>
    </w:p>
    <w:p w:rsidR="00731F84" w:rsidRPr="00C433C4" w:rsidRDefault="00731F84" w:rsidP="00CD4147">
      <w:pPr>
        <w:ind w:left="0"/>
        <w:rPr>
          <w:rFonts w:cstheme="minorHAnsi"/>
          <w:sz w:val="22"/>
          <w:szCs w:val="22"/>
        </w:rPr>
      </w:pPr>
    </w:p>
    <w:p w:rsidR="00866BF9" w:rsidRPr="00C433C4" w:rsidRDefault="00731F84" w:rsidP="00866BF9">
      <w:pPr>
        <w:ind w:left="0"/>
        <w:rPr>
          <w:rFonts w:cstheme="minorHAnsi"/>
          <w:sz w:val="22"/>
          <w:szCs w:val="22"/>
        </w:rPr>
      </w:pPr>
      <w:r w:rsidRPr="00C41BF6">
        <w:rPr>
          <w:rFonts w:cstheme="minorHAnsi"/>
          <w:b/>
          <w:sz w:val="22"/>
          <w:szCs w:val="22"/>
        </w:rPr>
        <w:t>MWA Updates</w:t>
      </w:r>
      <w:r w:rsidRPr="00C433C4">
        <w:rPr>
          <w:rFonts w:cstheme="minorHAnsi"/>
          <w:sz w:val="22"/>
          <w:szCs w:val="22"/>
        </w:rPr>
        <w:t>:</w:t>
      </w:r>
    </w:p>
    <w:p w:rsidR="00866BF9" w:rsidRPr="00C433C4" w:rsidRDefault="00866BF9" w:rsidP="00866BF9">
      <w:pPr>
        <w:ind w:left="0"/>
        <w:rPr>
          <w:rFonts w:cstheme="minorHAnsi"/>
          <w:sz w:val="22"/>
          <w:szCs w:val="22"/>
        </w:rPr>
      </w:pPr>
      <w:r w:rsidRPr="00C433C4">
        <w:rPr>
          <w:rFonts w:cstheme="minorHAnsi"/>
          <w:sz w:val="22"/>
          <w:szCs w:val="22"/>
        </w:rPr>
        <w:t xml:space="preserve">There was not a lot of discussion since MWA representative was out sick.  Local agencies were having trouble locating the slides from the October WIC Conference.  The slides are located on the </w:t>
      </w:r>
      <w:r w:rsidR="00C433C4" w:rsidRPr="00C433C4">
        <w:rPr>
          <w:rFonts w:cstheme="minorHAnsi"/>
          <w:sz w:val="22"/>
          <w:szCs w:val="22"/>
        </w:rPr>
        <w:t>Missouri</w:t>
      </w:r>
      <w:r w:rsidRPr="00C433C4">
        <w:rPr>
          <w:rFonts w:cstheme="minorHAnsi"/>
          <w:sz w:val="22"/>
          <w:szCs w:val="22"/>
        </w:rPr>
        <w:t xml:space="preserve"> WIC Association Website under Events then Missouri WIC Conference. Below is a link to that site:</w:t>
      </w:r>
    </w:p>
    <w:p w:rsidR="00866BF9" w:rsidRPr="00C433C4" w:rsidRDefault="00907B32" w:rsidP="00866BF9">
      <w:pPr>
        <w:ind w:left="0"/>
        <w:rPr>
          <w:rFonts w:cstheme="minorHAnsi"/>
          <w:sz w:val="22"/>
          <w:szCs w:val="22"/>
        </w:rPr>
      </w:pPr>
      <w:hyperlink r:id="rId16" w:history="1">
        <w:r w:rsidR="00866BF9" w:rsidRPr="00C433C4">
          <w:rPr>
            <w:rStyle w:val="Hyperlink"/>
            <w:rFonts w:cstheme="minorHAnsi"/>
            <w:sz w:val="22"/>
            <w:szCs w:val="22"/>
          </w:rPr>
          <w:t>http://www.mowica.org/latest.html</w:t>
        </w:r>
      </w:hyperlink>
    </w:p>
    <w:p w:rsidR="00942E24" w:rsidRPr="00C433C4" w:rsidRDefault="00731F84" w:rsidP="00866BF9">
      <w:pPr>
        <w:ind w:left="0"/>
        <w:rPr>
          <w:rFonts w:cstheme="minorHAnsi"/>
          <w:sz w:val="22"/>
          <w:szCs w:val="22"/>
        </w:rPr>
      </w:pPr>
      <w:r w:rsidRPr="00C433C4">
        <w:rPr>
          <w:rFonts w:cstheme="minorHAnsi"/>
          <w:sz w:val="22"/>
          <w:szCs w:val="22"/>
        </w:rPr>
        <w:tab/>
      </w:r>
      <w:r w:rsidRPr="00C433C4">
        <w:rPr>
          <w:rFonts w:cstheme="minorHAnsi"/>
          <w:sz w:val="22"/>
          <w:szCs w:val="22"/>
        </w:rPr>
        <w:tab/>
      </w:r>
    </w:p>
    <w:p w:rsidR="00731F84" w:rsidRPr="00C41BF6" w:rsidRDefault="00007073" w:rsidP="00C433C4">
      <w:pPr>
        <w:ind w:left="0"/>
        <w:rPr>
          <w:rFonts w:cstheme="minorHAnsi"/>
          <w:b/>
          <w:sz w:val="22"/>
          <w:szCs w:val="22"/>
        </w:rPr>
      </w:pPr>
      <w:r w:rsidRPr="00C41BF6">
        <w:rPr>
          <w:rFonts w:cstheme="minorHAnsi"/>
          <w:b/>
          <w:sz w:val="22"/>
          <w:szCs w:val="22"/>
        </w:rPr>
        <w:t>Q&amp;A</w:t>
      </w:r>
      <w:r w:rsidR="00731F84" w:rsidRPr="00C41BF6">
        <w:rPr>
          <w:rFonts w:cstheme="minorHAnsi"/>
          <w:b/>
          <w:sz w:val="22"/>
          <w:szCs w:val="22"/>
        </w:rPr>
        <w:t>/Adjournment and Thanks</w:t>
      </w:r>
    </w:p>
    <w:p w:rsidR="00731F84" w:rsidRPr="00C433C4" w:rsidRDefault="00731F84" w:rsidP="00731F84">
      <w:pPr>
        <w:rPr>
          <w:rFonts w:cstheme="minorHAnsi"/>
          <w:sz w:val="22"/>
          <w:szCs w:val="22"/>
        </w:rPr>
      </w:pPr>
    </w:p>
    <w:p w:rsidR="00731F84" w:rsidRPr="00C433C4" w:rsidRDefault="00C433C4" w:rsidP="00731F84">
      <w:pPr>
        <w:rPr>
          <w:rFonts w:cstheme="minorHAnsi"/>
          <w:b/>
          <w:color w:val="000000"/>
          <w:sz w:val="22"/>
          <w:szCs w:val="22"/>
          <w:shd w:val="clear" w:color="auto" w:fill="FFFFFF"/>
        </w:rPr>
      </w:pPr>
      <w:r w:rsidRPr="00C433C4">
        <w:rPr>
          <w:rFonts w:cstheme="minorHAnsi"/>
          <w:b/>
          <w:color w:val="000000"/>
          <w:sz w:val="22"/>
          <w:szCs w:val="22"/>
          <w:shd w:val="clear" w:color="auto" w:fill="FFFFFF"/>
        </w:rPr>
        <w:t>Next meeting will be on April 24</w:t>
      </w:r>
      <w:r w:rsidRPr="00C433C4">
        <w:rPr>
          <w:rFonts w:cstheme="minorHAnsi"/>
          <w:b/>
          <w:color w:val="000000"/>
          <w:sz w:val="22"/>
          <w:szCs w:val="22"/>
          <w:shd w:val="clear" w:color="auto" w:fill="FFFFFF"/>
          <w:vertAlign w:val="superscript"/>
        </w:rPr>
        <w:t>th</w:t>
      </w:r>
      <w:r w:rsidRPr="00C433C4">
        <w:rPr>
          <w:rFonts w:cstheme="minorHAnsi"/>
          <w:b/>
          <w:color w:val="000000"/>
          <w:sz w:val="22"/>
          <w:szCs w:val="22"/>
          <w:shd w:val="clear" w:color="auto" w:fill="FFFFFF"/>
        </w:rPr>
        <w:t xml:space="preserve"> from 1:00pm to 4:00pm at Cole County Health Center 3400 West Truman Blvd.  </w:t>
      </w:r>
    </w:p>
    <w:p w:rsidR="00C433C4" w:rsidRPr="00C433C4" w:rsidRDefault="00C433C4" w:rsidP="00C433C4">
      <w:pPr>
        <w:rPr>
          <w:rFonts w:cstheme="minorHAnsi"/>
          <w:b/>
          <w:color w:val="000000"/>
          <w:sz w:val="22"/>
          <w:szCs w:val="22"/>
          <w:shd w:val="clear" w:color="auto" w:fill="FFFFFF"/>
        </w:rPr>
      </w:pPr>
      <w:r w:rsidRPr="00C433C4">
        <w:rPr>
          <w:rFonts w:cstheme="minorHAnsi"/>
          <w:b/>
          <w:color w:val="000000"/>
          <w:sz w:val="22"/>
          <w:szCs w:val="22"/>
          <w:shd w:val="clear" w:color="auto" w:fill="FFFFFF"/>
        </w:rPr>
        <w:t xml:space="preserve">Cooper County has opted for the July meeting and details will follow. </w:t>
      </w:r>
    </w:p>
    <w:sectPr w:rsidR="00C433C4" w:rsidRPr="00C433C4" w:rsidSect="00AE391E">
      <w:pgSz w:w="12240" w:h="15840"/>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D2" w:rsidRDefault="00B170D2" w:rsidP="00731F84">
      <w:pPr>
        <w:spacing w:after="0" w:line="240" w:lineRule="auto"/>
      </w:pPr>
      <w:r>
        <w:separator/>
      </w:r>
    </w:p>
  </w:endnote>
  <w:endnote w:type="continuationSeparator" w:id="0">
    <w:p w:rsidR="00B170D2" w:rsidRDefault="00B170D2" w:rsidP="00731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D2" w:rsidRDefault="00B170D2" w:rsidP="00731F84">
      <w:pPr>
        <w:spacing w:after="0" w:line="240" w:lineRule="auto"/>
      </w:pPr>
      <w:r>
        <w:separator/>
      </w:r>
    </w:p>
  </w:footnote>
  <w:footnote w:type="continuationSeparator" w:id="0">
    <w:p w:rsidR="00B170D2" w:rsidRDefault="00B170D2" w:rsidP="00731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F231CE"/>
    <w:lvl w:ilvl="0">
      <w:start w:val="1"/>
      <w:numFmt w:val="decimal"/>
      <w:lvlText w:val="%1."/>
      <w:lvlJc w:val="left"/>
      <w:pPr>
        <w:tabs>
          <w:tab w:val="num" w:pos="1800"/>
        </w:tabs>
        <w:ind w:left="1800" w:hanging="360"/>
      </w:pPr>
    </w:lvl>
  </w:abstractNum>
  <w:abstractNum w:abstractNumId="1">
    <w:nsid w:val="FFFFFF7D"/>
    <w:multiLevelType w:val="singleLevel"/>
    <w:tmpl w:val="4ABECBFC"/>
    <w:lvl w:ilvl="0">
      <w:start w:val="1"/>
      <w:numFmt w:val="decimal"/>
      <w:lvlText w:val="%1."/>
      <w:lvlJc w:val="left"/>
      <w:pPr>
        <w:tabs>
          <w:tab w:val="num" w:pos="1440"/>
        </w:tabs>
        <w:ind w:left="1440" w:hanging="360"/>
      </w:pPr>
    </w:lvl>
  </w:abstractNum>
  <w:abstractNum w:abstractNumId="2">
    <w:nsid w:val="FFFFFF7E"/>
    <w:multiLevelType w:val="singleLevel"/>
    <w:tmpl w:val="D04C72AE"/>
    <w:lvl w:ilvl="0">
      <w:start w:val="1"/>
      <w:numFmt w:val="decimal"/>
      <w:lvlText w:val="%1."/>
      <w:lvlJc w:val="left"/>
      <w:pPr>
        <w:tabs>
          <w:tab w:val="num" w:pos="1080"/>
        </w:tabs>
        <w:ind w:left="1080" w:hanging="360"/>
      </w:pPr>
    </w:lvl>
  </w:abstractNum>
  <w:abstractNum w:abstractNumId="3">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nsid w:val="03464918"/>
    <w:multiLevelType w:val="hybridMultilevel"/>
    <w:tmpl w:val="4808BD82"/>
    <w:lvl w:ilvl="0" w:tplc="A746C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FE13E7"/>
    <w:multiLevelType w:val="hybridMultilevel"/>
    <w:tmpl w:val="B0CE6BCC"/>
    <w:lvl w:ilvl="0" w:tplc="EB6C0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A57E0C"/>
    <w:multiLevelType w:val="hybridMultilevel"/>
    <w:tmpl w:val="7EAAB254"/>
    <w:lvl w:ilvl="0" w:tplc="BD6C4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B61060"/>
    <w:multiLevelType w:val="hybridMultilevel"/>
    <w:tmpl w:val="BD9A38C0"/>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nsid w:val="1CF050DF"/>
    <w:multiLevelType w:val="hybridMultilevel"/>
    <w:tmpl w:val="F2A40D0C"/>
    <w:lvl w:ilvl="0" w:tplc="D40685BC">
      <w:start w:val="1"/>
      <w:numFmt w:val="decimal"/>
      <w:lvlText w:val="%1."/>
      <w:lvlJc w:val="left"/>
      <w:pPr>
        <w:ind w:left="1080" w:hanging="360"/>
      </w:pPr>
      <w:rPr>
        <w:rFonts w:cstheme="minorHAnsi" w:hint="default"/>
        <w:color w:val="2121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9">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B97313"/>
    <w:multiLevelType w:val="hybridMultilevel"/>
    <w:tmpl w:val="FEC67DF8"/>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nsid w:val="29487BE7"/>
    <w:multiLevelType w:val="hybridMultilevel"/>
    <w:tmpl w:val="F4946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41F2F"/>
    <w:multiLevelType w:val="hybridMultilevel"/>
    <w:tmpl w:val="2130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6">
    <w:nsid w:val="352877DD"/>
    <w:multiLevelType w:val="hybridMultilevel"/>
    <w:tmpl w:val="6F42C53E"/>
    <w:lvl w:ilvl="0" w:tplc="D6C24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2E6F8D"/>
    <w:multiLevelType w:val="hybridMultilevel"/>
    <w:tmpl w:val="9E629D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4B552B"/>
    <w:multiLevelType w:val="hybridMultilevel"/>
    <w:tmpl w:val="17DE03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0772AC"/>
    <w:multiLevelType w:val="hybridMultilevel"/>
    <w:tmpl w:val="18DE61EA"/>
    <w:lvl w:ilvl="0" w:tplc="E90AB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FA48C6"/>
    <w:multiLevelType w:val="hybridMultilevel"/>
    <w:tmpl w:val="E9BEBC9C"/>
    <w:lvl w:ilvl="0" w:tplc="D82458D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2C056F"/>
    <w:multiLevelType w:val="hybridMultilevel"/>
    <w:tmpl w:val="30AA3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32"/>
  </w:num>
  <w:num w:numId="2">
    <w:abstractNumId w:val="17"/>
  </w:num>
  <w:num w:numId="3">
    <w:abstractNumId w:val="23"/>
  </w:num>
  <w:num w:numId="4">
    <w:abstractNumId w:val="12"/>
  </w:num>
  <w:num w:numId="5">
    <w:abstractNumId w:val="33"/>
  </w:num>
  <w:num w:numId="6">
    <w:abstractNumId w:val="11"/>
  </w:num>
  <w:num w:numId="7">
    <w:abstractNumId w:val="30"/>
  </w:num>
  <w:num w:numId="8">
    <w:abstractNumId w:val="24"/>
  </w:num>
  <w:num w:numId="9">
    <w:abstractNumId w:val="9"/>
  </w:num>
  <w:num w:numId="10">
    <w:abstractNumId w:val="7"/>
  </w:num>
  <w:num w:numId="11">
    <w:abstractNumId w:val="6"/>
  </w:num>
  <w:num w:numId="12">
    <w:abstractNumId w:val="3"/>
  </w:num>
  <w:num w:numId="13">
    <w:abstractNumId w:val="2"/>
  </w:num>
  <w:num w:numId="14">
    <w:abstractNumId w:val="1"/>
  </w:num>
  <w:num w:numId="15">
    <w:abstractNumId w:val="19"/>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5"/>
  </w:num>
  <w:num w:numId="24">
    <w:abstractNumId w:val="18"/>
  </w:num>
  <w:num w:numId="25">
    <w:abstractNumId w:val="25"/>
  </w:num>
  <w:num w:numId="26">
    <w:abstractNumId w:val="15"/>
  </w:num>
  <w:num w:numId="27">
    <w:abstractNumId w:val="27"/>
  </w:num>
  <w:num w:numId="28">
    <w:abstractNumId w:val="20"/>
  </w:num>
  <w:num w:numId="29">
    <w:abstractNumId w:val="21"/>
  </w:num>
  <w:num w:numId="30">
    <w:abstractNumId w:val="26"/>
  </w:num>
  <w:num w:numId="31">
    <w:abstractNumId w:val="29"/>
  </w:num>
  <w:num w:numId="32">
    <w:abstractNumId w:val="28"/>
  </w:num>
  <w:num w:numId="33">
    <w:abstractNumId w:val="34"/>
  </w:num>
  <w:num w:numId="34">
    <w:abstractNumId w:val="14"/>
  </w:num>
  <w:num w:numId="35">
    <w:abstractNumId w:val="13"/>
  </w:num>
  <w:num w:numId="36">
    <w:abstractNumId w:val="10"/>
  </w:num>
  <w:num w:numId="37">
    <w:abstractNumId w:val="31"/>
  </w:num>
  <w:num w:numId="38">
    <w:abstractNumId w:val="16"/>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A5BAD"/>
    <w:rsid w:val="00007073"/>
    <w:rsid w:val="00067655"/>
    <w:rsid w:val="000848FE"/>
    <w:rsid w:val="00095C05"/>
    <w:rsid w:val="000B60DB"/>
    <w:rsid w:val="000D29CA"/>
    <w:rsid w:val="000E2FAD"/>
    <w:rsid w:val="000F5957"/>
    <w:rsid w:val="001326BD"/>
    <w:rsid w:val="00140DAE"/>
    <w:rsid w:val="001423A6"/>
    <w:rsid w:val="0015180F"/>
    <w:rsid w:val="00161AAB"/>
    <w:rsid w:val="001846A4"/>
    <w:rsid w:val="001929B5"/>
    <w:rsid w:val="00193653"/>
    <w:rsid w:val="001F6061"/>
    <w:rsid w:val="00202AB2"/>
    <w:rsid w:val="002050D8"/>
    <w:rsid w:val="00242452"/>
    <w:rsid w:val="00257E14"/>
    <w:rsid w:val="00264B8D"/>
    <w:rsid w:val="002761C5"/>
    <w:rsid w:val="002966F0"/>
    <w:rsid w:val="00297C1F"/>
    <w:rsid w:val="002C3DE4"/>
    <w:rsid w:val="002E3017"/>
    <w:rsid w:val="00337A32"/>
    <w:rsid w:val="003574FD"/>
    <w:rsid w:val="00360B6E"/>
    <w:rsid w:val="003765C4"/>
    <w:rsid w:val="00405690"/>
    <w:rsid w:val="004119BE"/>
    <w:rsid w:val="00411F8B"/>
    <w:rsid w:val="00414909"/>
    <w:rsid w:val="00424F0F"/>
    <w:rsid w:val="00477352"/>
    <w:rsid w:val="004A5BAD"/>
    <w:rsid w:val="004B5C09"/>
    <w:rsid w:val="004E227E"/>
    <w:rsid w:val="004E6CF5"/>
    <w:rsid w:val="00554276"/>
    <w:rsid w:val="00567E59"/>
    <w:rsid w:val="00584F0A"/>
    <w:rsid w:val="005A646E"/>
    <w:rsid w:val="005B24A0"/>
    <w:rsid w:val="00616B41"/>
    <w:rsid w:val="00620AE8"/>
    <w:rsid w:val="0064628C"/>
    <w:rsid w:val="00661F1A"/>
    <w:rsid w:val="00667CFB"/>
    <w:rsid w:val="00680296"/>
    <w:rsid w:val="0068195C"/>
    <w:rsid w:val="006C3011"/>
    <w:rsid w:val="006F03D4"/>
    <w:rsid w:val="006F19E1"/>
    <w:rsid w:val="006F25B2"/>
    <w:rsid w:val="00717B64"/>
    <w:rsid w:val="00723B11"/>
    <w:rsid w:val="00731F84"/>
    <w:rsid w:val="00771C24"/>
    <w:rsid w:val="007A3DBC"/>
    <w:rsid w:val="007B0712"/>
    <w:rsid w:val="007D5836"/>
    <w:rsid w:val="007D6B6E"/>
    <w:rsid w:val="008240DA"/>
    <w:rsid w:val="0083755C"/>
    <w:rsid w:val="00866BF9"/>
    <w:rsid w:val="00867EA4"/>
    <w:rsid w:val="00895FB9"/>
    <w:rsid w:val="008E476B"/>
    <w:rsid w:val="008E6EDA"/>
    <w:rsid w:val="00907B32"/>
    <w:rsid w:val="00942E24"/>
    <w:rsid w:val="009623F6"/>
    <w:rsid w:val="009921B8"/>
    <w:rsid w:val="00993B51"/>
    <w:rsid w:val="009D0E22"/>
    <w:rsid w:val="009F1B5D"/>
    <w:rsid w:val="00A057EB"/>
    <w:rsid w:val="00A07662"/>
    <w:rsid w:val="00A4511E"/>
    <w:rsid w:val="00A87891"/>
    <w:rsid w:val="00A92408"/>
    <w:rsid w:val="00AB3C89"/>
    <w:rsid w:val="00AB7000"/>
    <w:rsid w:val="00AC3893"/>
    <w:rsid w:val="00AC392B"/>
    <w:rsid w:val="00AE391E"/>
    <w:rsid w:val="00B170D2"/>
    <w:rsid w:val="00B24267"/>
    <w:rsid w:val="00B31F36"/>
    <w:rsid w:val="00B435B5"/>
    <w:rsid w:val="00B5397D"/>
    <w:rsid w:val="00B546A2"/>
    <w:rsid w:val="00B90A57"/>
    <w:rsid w:val="00B9781C"/>
    <w:rsid w:val="00BA4505"/>
    <w:rsid w:val="00BB35CB"/>
    <w:rsid w:val="00BB542C"/>
    <w:rsid w:val="00C1643D"/>
    <w:rsid w:val="00C41BF6"/>
    <w:rsid w:val="00C433C4"/>
    <w:rsid w:val="00C50196"/>
    <w:rsid w:val="00C51497"/>
    <w:rsid w:val="00C96E70"/>
    <w:rsid w:val="00CA5FBF"/>
    <w:rsid w:val="00CC2EAD"/>
    <w:rsid w:val="00CD4147"/>
    <w:rsid w:val="00D2474C"/>
    <w:rsid w:val="00D31AB7"/>
    <w:rsid w:val="00D6738E"/>
    <w:rsid w:val="00DD31C1"/>
    <w:rsid w:val="00DE7854"/>
    <w:rsid w:val="00E460A2"/>
    <w:rsid w:val="00E74BA9"/>
    <w:rsid w:val="00EA277E"/>
    <w:rsid w:val="00ED6FBD"/>
    <w:rsid w:val="00EE06ED"/>
    <w:rsid w:val="00F05AB8"/>
    <w:rsid w:val="00F1795B"/>
    <w:rsid w:val="00F36BB7"/>
    <w:rsid w:val="00F478CE"/>
    <w:rsid w:val="00F560A9"/>
    <w:rsid w:val="00FE2819"/>
    <w:rsid w:val="00FF3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semiHidden="0" w:unhideWhenUsed="0" w:qFormat="1"/>
    <w:lsdException w:name="Body Text" w:uiPriority="99"/>
    <w:lsdException w:name="Subtitle"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customStyle="1" w:styleId="xmsonormal">
    <w:name w:val="x_msonormal"/>
    <w:basedOn w:val="Normal"/>
    <w:rsid w:val="00731F84"/>
    <w:pPr>
      <w:spacing w:before="100" w:beforeAutospacing="1" w:after="100" w:afterAutospacing="1" w:line="240" w:lineRule="auto"/>
      <w:ind w:left="0"/>
    </w:pPr>
    <w:rPr>
      <w:rFonts w:ascii="Times New Roman" w:hAnsi="Times New Roman"/>
    </w:rPr>
  </w:style>
  <w:style w:type="paragraph" w:styleId="Header">
    <w:name w:val="header"/>
    <w:basedOn w:val="Normal"/>
    <w:link w:val="HeaderChar"/>
    <w:semiHidden/>
    <w:unhideWhenUsed/>
    <w:rsid w:val="00731F84"/>
    <w:pPr>
      <w:tabs>
        <w:tab w:val="center" w:pos="4680"/>
        <w:tab w:val="right" w:pos="9360"/>
      </w:tabs>
      <w:spacing w:after="0" w:line="240" w:lineRule="auto"/>
    </w:pPr>
  </w:style>
  <w:style w:type="character" w:customStyle="1" w:styleId="HeaderChar">
    <w:name w:val="Header Char"/>
    <w:basedOn w:val="DefaultParagraphFont"/>
    <w:link w:val="Header"/>
    <w:semiHidden/>
    <w:rsid w:val="00731F84"/>
    <w:rPr>
      <w:rFonts w:asciiTheme="minorHAnsi" w:hAnsiTheme="minorHAnsi"/>
      <w:sz w:val="24"/>
      <w:szCs w:val="24"/>
    </w:rPr>
  </w:style>
  <w:style w:type="paragraph" w:styleId="Footer">
    <w:name w:val="footer"/>
    <w:basedOn w:val="Normal"/>
    <w:link w:val="FooterChar"/>
    <w:semiHidden/>
    <w:unhideWhenUsed/>
    <w:rsid w:val="00731F84"/>
    <w:pPr>
      <w:tabs>
        <w:tab w:val="center" w:pos="4680"/>
        <w:tab w:val="right" w:pos="9360"/>
      </w:tabs>
      <w:spacing w:after="0" w:line="240" w:lineRule="auto"/>
    </w:pPr>
  </w:style>
  <w:style w:type="character" w:customStyle="1" w:styleId="FooterChar">
    <w:name w:val="Footer Char"/>
    <w:basedOn w:val="DefaultParagraphFont"/>
    <w:link w:val="Footer"/>
    <w:semiHidden/>
    <w:rsid w:val="00731F84"/>
    <w:rPr>
      <w:rFonts w:asciiTheme="minorHAnsi" w:hAnsiTheme="minorHAnsi"/>
      <w:sz w:val="24"/>
      <w:szCs w:val="24"/>
    </w:rPr>
  </w:style>
  <w:style w:type="character" w:styleId="Hyperlink">
    <w:name w:val="Hyperlink"/>
    <w:basedOn w:val="DefaultParagraphFont"/>
    <w:uiPriority w:val="99"/>
    <w:unhideWhenUsed/>
    <w:rsid w:val="001929B5"/>
    <w:rPr>
      <w:color w:val="0000FF"/>
      <w:u w:val="single"/>
    </w:rPr>
  </w:style>
  <w:style w:type="character" w:styleId="FollowedHyperlink">
    <w:name w:val="FollowedHyperlink"/>
    <w:basedOn w:val="DefaultParagraphFont"/>
    <w:semiHidden/>
    <w:unhideWhenUsed/>
    <w:rsid w:val="001929B5"/>
    <w:rPr>
      <w:color w:val="800080" w:themeColor="followedHyperlink"/>
      <w:u w:val="single"/>
    </w:rPr>
  </w:style>
  <w:style w:type="paragraph" w:styleId="BodyText">
    <w:name w:val="Body Text"/>
    <w:link w:val="BodyTextChar"/>
    <w:uiPriority w:val="99"/>
    <w:unhideWhenUsed/>
    <w:rsid w:val="00B31F36"/>
    <w:pPr>
      <w:spacing w:after="120" w:line="264" w:lineRule="auto"/>
    </w:pPr>
    <w:rPr>
      <w:rFonts w:ascii="Calibri" w:hAnsi="Calibri" w:cs="Calibri"/>
      <w:color w:val="000000"/>
      <w:kern w:val="28"/>
    </w:rPr>
  </w:style>
  <w:style w:type="character" w:customStyle="1" w:styleId="BodyTextChar">
    <w:name w:val="Body Text Char"/>
    <w:basedOn w:val="DefaultParagraphFont"/>
    <w:link w:val="BodyText"/>
    <w:uiPriority w:val="99"/>
    <w:rsid w:val="00B31F36"/>
    <w:rPr>
      <w:rFonts w:ascii="Calibri" w:hAnsi="Calibri" w:cs="Calibri"/>
      <w:color w:val="000000"/>
      <w:kern w:val="28"/>
    </w:rPr>
  </w:style>
  <w:style w:type="character" w:styleId="Strong">
    <w:name w:val="Strong"/>
    <w:basedOn w:val="DefaultParagraphFont"/>
    <w:uiPriority w:val="22"/>
    <w:qFormat/>
    <w:rsid w:val="00B31F36"/>
    <w:rPr>
      <w:b/>
      <w:bCs/>
    </w:rPr>
  </w:style>
</w:styles>
</file>

<file path=word/webSettings.xml><?xml version="1.0" encoding="utf-8"?>
<w:webSettings xmlns:r="http://schemas.openxmlformats.org/officeDocument/2006/relationships" xmlns:w="http://schemas.openxmlformats.org/wordprocessingml/2006/main">
  <w:divs>
    <w:div w:id="5179518">
      <w:bodyDiv w:val="1"/>
      <w:marLeft w:val="0"/>
      <w:marRight w:val="0"/>
      <w:marTop w:val="0"/>
      <w:marBottom w:val="0"/>
      <w:divBdr>
        <w:top w:val="none" w:sz="0" w:space="0" w:color="auto"/>
        <w:left w:val="none" w:sz="0" w:space="0" w:color="auto"/>
        <w:bottom w:val="none" w:sz="0" w:space="0" w:color="auto"/>
        <w:right w:val="none" w:sz="0" w:space="0" w:color="auto"/>
      </w:divBdr>
    </w:div>
    <w:div w:id="141311855">
      <w:bodyDiv w:val="1"/>
      <w:marLeft w:val="0"/>
      <w:marRight w:val="0"/>
      <w:marTop w:val="0"/>
      <w:marBottom w:val="0"/>
      <w:divBdr>
        <w:top w:val="none" w:sz="0" w:space="0" w:color="auto"/>
        <w:left w:val="none" w:sz="0" w:space="0" w:color="auto"/>
        <w:bottom w:val="none" w:sz="0" w:space="0" w:color="auto"/>
        <w:right w:val="none" w:sz="0" w:space="0" w:color="auto"/>
      </w:divBdr>
    </w:div>
    <w:div w:id="473721191">
      <w:bodyDiv w:val="1"/>
      <w:marLeft w:val="0"/>
      <w:marRight w:val="0"/>
      <w:marTop w:val="0"/>
      <w:marBottom w:val="0"/>
      <w:divBdr>
        <w:top w:val="none" w:sz="0" w:space="0" w:color="auto"/>
        <w:left w:val="none" w:sz="0" w:space="0" w:color="auto"/>
        <w:bottom w:val="none" w:sz="0" w:space="0" w:color="auto"/>
        <w:right w:val="none" w:sz="0" w:space="0" w:color="auto"/>
      </w:divBdr>
      <w:divsChild>
        <w:div w:id="2082361061">
          <w:marLeft w:val="0"/>
          <w:marRight w:val="0"/>
          <w:marTop w:val="0"/>
          <w:marBottom w:val="0"/>
          <w:divBdr>
            <w:top w:val="none" w:sz="0" w:space="0" w:color="auto"/>
            <w:left w:val="none" w:sz="0" w:space="0" w:color="auto"/>
            <w:bottom w:val="none" w:sz="0" w:space="0" w:color="auto"/>
            <w:right w:val="none" w:sz="0" w:space="0" w:color="auto"/>
          </w:divBdr>
        </w:div>
        <w:div w:id="944701567">
          <w:marLeft w:val="720"/>
          <w:marRight w:val="0"/>
          <w:marTop w:val="0"/>
          <w:marBottom w:val="0"/>
          <w:divBdr>
            <w:top w:val="none" w:sz="0" w:space="0" w:color="auto"/>
            <w:left w:val="none" w:sz="0" w:space="0" w:color="auto"/>
            <w:bottom w:val="none" w:sz="0" w:space="0" w:color="auto"/>
            <w:right w:val="none" w:sz="0" w:space="0" w:color="auto"/>
          </w:divBdr>
        </w:div>
        <w:div w:id="14967035">
          <w:marLeft w:val="720"/>
          <w:marRight w:val="0"/>
          <w:marTop w:val="0"/>
          <w:marBottom w:val="0"/>
          <w:divBdr>
            <w:top w:val="none" w:sz="0" w:space="0" w:color="auto"/>
            <w:left w:val="none" w:sz="0" w:space="0" w:color="auto"/>
            <w:bottom w:val="none" w:sz="0" w:space="0" w:color="auto"/>
            <w:right w:val="none" w:sz="0" w:space="0" w:color="auto"/>
          </w:divBdr>
        </w:div>
        <w:div w:id="491796501">
          <w:marLeft w:val="720"/>
          <w:marRight w:val="0"/>
          <w:marTop w:val="0"/>
          <w:marBottom w:val="0"/>
          <w:divBdr>
            <w:top w:val="none" w:sz="0" w:space="0" w:color="auto"/>
            <w:left w:val="none" w:sz="0" w:space="0" w:color="auto"/>
            <w:bottom w:val="none" w:sz="0" w:space="0" w:color="auto"/>
            <w:right w:val="none" w:sz="0" w:space="0" w:color="auto"/>
          </w:divBdr>
        </w:div>
        <w:div w:id="580261986">
          <w:marLeft w:val="720"/>
          <w:marRight w:val="0"/>
          <w:marTop w:val="0"/>
          <w:marBottom w:val="0"/>
          <w:divBdr>
            <w:top w:val="none" w:sz="0" w:space="0" w:color="auto"/>
            <w:left w:val="none" w:sz="0" w:space="0" w:color="auto"/>
            <w:bottom w:val="none" w:sz="0" w:space="0" w:color="auto"/>
            <w:right w:val="none" w:sz="0" w:space="0" w:color="auto"/>
          </w:divBdr>
        </w:div>
        <w:div w:id="61416349">
          <w:marLeft w:val="720"/>
          <w:marRight w:val="0"/>
          <w:marTop w:val="0"/>
          <w:marBottom w:val="0"/>
          <w:divBdr>
            <w:top w:val="none" w:sz="0" w:space="0" w:color="auto"/>
            <w:left w:val="none" w:sz="0" w:space="0" w:color="auto"/>
            <w:bottom w:val="none" w:sz="0" w:space="0" w:color="auto"/>
            <w:right w:val="none" w:sz="0" w:space="0" w:color="auto"/>
          </w:divBdr>
        </w:div>
        <w:div w:id="1542085779">
          <w:marLeft w:val="0"/>
          <w:marRight w:val="0"/>
          <w:marTop w:val="0"/>
          <w:marBottom w:val="0"/>
          <w:divBdr>
            <w:top w:val="none" w:sz="0" w:space="0" w:color="auto"/>
            <w:left w:val="none" w:sz="0" w:space="0" w:color="auto"/>
            <w:bottom w:val="none" w:sz="0" w:space="0" w:color="auto"/>
            <w:right w:val="none" w:sz="0" w:space="0" w:color="auto"/>
          </w:divBdr>
        </w:div>
      </w:divsChild>
    </w:div>
    <w:div w:id="493574448">
      <w:bodyDiv w:val="1"/>
      <w:marLeft w:val="0"/>
      <w:marRight w:val="0"/>
      <w:marTop w:val="0"/>
      <w:marBottom w:val="0"/>
      <w:divBdr>
        <w:top w:val="none" w:sz="0" w:space="0" w:color="auto"/>
        <w:left w:val="none" w:sz="0" w:space="0" w:color="auto"/>
        <w:bottom w:val="none" w:sz="0" w:space="0" w:color="auto"/>
        <w:right w:val="none" w:sz="0" w:space="0" w:color="auto"/>
      </w:divBdr>
      <w:divsChild>
        <w:div w:id="1956012600">
          <w:marLeft w:val="0"/>
          <w:marRight w:val="0"/>
          <w:marTop w:val="0"/>
          <w:marBottom w:val="0"/>
          <w:divBdr>
            <w:top w:val="none" w:sz="0" w:space="0" w:color="auto"/>
            <w:left w:val="none" w:sz="0" w:space="0" w:color="auto"/>
            <w:bottom w:val="none" w:sz="0" w:space="0" w:color="auto"/>
            <w:right w:val="none" w:sz="0" w:space="0" w:color="auto"/>
          </w:divBdr>
        </w:div>
        <w:div w:id="436828986">
          <w:marLeft w:val="720"/>
          <w:marRight w:val="0"/>
          <w:marTop w:val="0"/>
          <w:marBottom w:val="0"/>
          <w:divBdr>
            <w:top w:val="none" w:sz="0" w:space="0" w:color="auto"/>
            <w:left w:val="none" w:sz="0" w:space="0" w:color="auto"/>
            <w:bottom w:val="none" w:sz="0" w:space="0" w:color="auto"/>
            <w:right w:val="none" w:sz="0" w:space="0" w:color="auto"/>
          </w:divBdr>
        </w:div>
        <w:div w:id="470944754">
          <w:marLeft w:val="720"/>
          <w:marRight w:val="0"/>
          <w:marTop w:val="0"/>
          <w:marBottom w:val="0"/>
          <w:divBdr>
            <w:top w:val="none" w:sz="0" w:space="0" w:color="auto"/>
            <w:left w:val="none" w:sz="0" w:space="0" w:color="auto"/>
            <w:bottom w:val="none" w:sz="0" w:space="0" w:color="auto"/>
            <w:right w:val="none" w:sz="0" w:space="0" w:color="auto"/>
          </w:divBdr>
        </w:div>
        <w:div w:id="1587231222">
          <w:marLeft w:val="720"/>
          <w:marRight w:val="0"/>
          <w:marTop w:val="0"/>
          <w:marBottom w:val="0"/>
          <w:divBdr>
            <w:top w:val="none" w:sz="0" w:space="0" w:color="auto"/>
            <w:left w:val="none" w:sz="0" w:space="0" w:color="auto"/>
            <w:bottom w:val="none" w:sz="0" w:space="0" w:color="auto"/>
            <w:right w:val="none" w:sz="0" w:space="0" w:color="auto"/>
          </w:divBdr>
        </w:div>
        <w:div w:id="670648483">
          <w:marLeft w:val="720"/>
          <w:marRight w:val="0"/>
          <w:marTop w:val="0"/>
          <w:marBottom w:val="0"/>
          <w:divBdr>
            <w:top w:val="none" w:sz="0" w:space="0" w:color="auto"/>
            <w:left w:val="none" w:sz="0" w:space="0" w:color="auto"/>
            <w:bottom w:val="none" w:sz="0" w:space="0" w:color="auto"/>
            <w:right w:val="none" w:sz="0" w:space="0" w:color="auto"/>
          </w:divBdr>
        </w:div>
        <w:div w:id="983437834">
          <w:marLeft w:val="720"/>
          <w:marRight w:val="0"/>
          <w:marTop w:val="0"/>
          <w:marBottom w:val="0"/>
          <w:divBdr>
            <w:top w:val="none" w:sz="0" w:space="0" w:color="auto"/>
            <w:left w:val="none" w:sz="0" w:space="0" w:color="auto"/>
            <w:bottom w:val="none" w:sz="0" w:space="0" w:color="auto"/>
            <w:right w:val="none" w:sz="0" w:space="0" w:color="auto"/>
          </w:divBdr>
        </w:div>
        <w:div w:id="518397528">
          <w:marLeft w:val="0"/>
          <w:marRight w:val="0"/>
          <w:marTop w:val="0"/>
          <w:marBottom w:val="0"/>
          <w:divBdr>
            <w:top w:val="none" w:sz="0" w:space="0" w:color="auto"/>
            <w:left w:val="none" w:sz="0" w:space="0" w:color="auto"/>
            <w:bottom w:val="none" w:sz="0" w:space="0" w:color="auto"/>
            <w:right w:val="none" w:sz="0" w:space="0" w:color="auto"/>
          </w:divBdr>
        </w:div>
      </w:divsChild>
    </w:div>
    <w:div w:id="744646963">
      <w:bodyDiv w:val="1"/>
      <w:marLeft w:val="0"/>
      <w:marRight w:val="0"/>
      <w:marTop w:val="0"/>
      <w:marBottom w:val="0"/>
      <w:divBdr>
        <w:top w:val="none" w:sz="0" w:space="0" w:color="auto"/>
        <w:left w:val="none" w:sz="0" w:space="0" w:color="auto"/>
        <w:bottom w:val="none" w:sz="0" w:space="0" w:color="auto"/>
        <w:right w:val="none" w:sz="0" w:space="0" w:color="auto"/>
      </w:divBdr>
      <w:divsChild>
        <w:div w:id="2037808231">
          <w:marLeft w:val="0"/>
          <w:marRight w:val="0"/>
          <w:marTop w:val="0"/>
          <w:marBottom w:val="0"/>
          <w:divBdr>
            <w:top w:val="none" w:sz="0" w:space="0" w:color="auto"/>
            <w:left w:val="none" w:sz="0" w:space="0" w:color="auto"/>
            <w:bottom w:val="none" w:sz="0" w:space="0" w:color="auto"/>
            <w:right w:val="none" w:sz="0" w:space="0" w:color="auto"/>
          </w:divBdr>
        </w:div>
        <w:div w:id="926111324">
          <w:marLeft w:val="0"/>
          <w:marRight w:val="0"/>
          <w:marTop w:val="0"/>
          <w:marBottom w:val="0"/>
          <w:divBdr>
            <w:top w:val="none" w:sz="0" w:space="0" w:color="auto"/>
            <w:left w:val="none" w:sz="0" w:space="0" w:color="auto"/>
            <w:bottom w:val="none" w:sz="0" w:space="0" w:color="auto"/>
            <w:right w:val="none" w:sz="0" w:space="0" w:color="auto"/>
          </w:divBdr>
        </w:div>
        <w:div w:id="899099612">
          <w:marLeft w:val="0"/>
          <w:marRight w:val="0"/>
          <w:marTop w:val="0"/>
          <w:marBottom w:val="0"/>
          <w:divBdr>
            <w:top w:val="none" w:sz="0" w:space="0" w:color="auto"/>
            <w:left w:val="none" w:sz="0" w:space="0" w:color="auto"/>
            <w:bottom w:val="none" w:sz="0" w:space="0" w:color="auto"/>
            <w:right w:val="none" w:sz="0" w:space="0" w:color="auto"/>
          </w:divBdr>
        </w:div>
      </w:divsChild>
    </w:div>
    <w:div w:id="16012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ofmo.webex.com/stateofmo/j.php?MTID=m5ed1ac21b2d56e9310c23b89397d2fae" TargetMode="External"/><Relationship Id="rId13" Type="http://schemas.openxmlformats.org/officeDocument/2006/relationships/hyperlink" Target="mailto:keri.burk@health.mo.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lkingisteach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wica.org/late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lkingisteaching.org/" TargetMode="External"/><Relationship Id="rId5" Type="http://schemas.openxmlformats.org/officeDocument/2006/relationships/webSettings" Target="webSettings.xml"/><Relationship Id="rId15" Type="http://schemas.openxmlformats.org/officeDocument/2006/relationships/hyperlink" Target="https://www.mofirststeps.com/" TargetMode="External"/><Relationship Id="rId10" Type="http://schemas.openxmlformats.org/officeDocument/2006/relationships/hyperlink" Target="https://www.youtube.com/watch?v=mGWjkrErxOw" TargetMode="External"/><Relationship Id="rId4" Type="http://schemas.openxmlformats.org/officeDocument/2006/relationships/settings" Target="settings.xml"/><Relationship Id="rId9" Type="http://schemas.openxmlformats.org/officeDocument/2006/relationships/hyperlink" Target="https://www.youtube.com/watch?v=m_5u8-QSh6A" TargetMode="External"/><Relationship Id="rId14" Type="http://schemas.openxmlformats.org/officeDocument/2006/relationships/hyperlink" Target="mailto:kathy.mertzlufft@health.m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roland\AppData\Roaming\Microsoft\Templates\Mtg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Mtgagenda.dotx</Template>
  <TotalTime>1</TotalTime>
  <Pages>4</Pages>
  <Words>1631</Words>
  <Characters>8895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Information Technologies</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CRROLAND</dc:creator>
  <cp:lastModifiedBy>wicuser</cp:lastModifiedBy>
  <cp:revision>2</cp:revision>
  <cp:lastPrinted>2002-03-20T21:04:00Z</cp:lastPrinted>
  <dcterms:created xsi:type="dcterms:W3CDTF">2019-01-28T16:57:00Z</dcterms:created>
  <dcterms:modified xsi:type="dcterms:W3CDTF">2019-01-28T16:57:00Z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